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4884" w:type="dxa"/>
        <w:tblInd w:w="-147" w:type="dxa"/>
        <w:tblLook w:val="04A0" w:firstRow="1" w:lastRow="0" w:firstColumn="1" w:lastColumn="0" w:noHBand="0" w:noVBand="1"/>
      </w:tblPr>
      <w:tblGrid>
        <w:gridCol w:w="6984"/>
        <w:gridCol w:w="7900"/>
      </w:tblGrid>
      <w:tr w:rsidR="006E2C29" w:rsidRPr="001D7C2D" w:rsidTr="006E2C29">
        <w:trPr>
          <w:trHeight w:val="623"/>
        </w:trPr>
        <w:tc>
          <w:tcPr>
            <w:tcW w:w="14884" w:type="dxa"/>
            <w:gridSpan w:val="2"/>
            <w:shd w:val="clear" w:color="auto" w:fill="A8D08D"/>
          </w:tcPr>
          <w:p w:rsidR="006E2C29" w:rsidRPr="001D7C2D" w:rsidRDefault="006E2C29" w:rsidP="00C317C1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D7C2D">
              <w:rPr>
                <w:rFonts w:ascii="Times New Roman" w:hAnsi="Times New Roman" w:cs="Times New Roman"/>
                <w:b/>
                <w:szCs w:val="24"/>
              </w:rPr>
              <w:t>Проект «Рейтинг экологической ответственности нефтегазовых компаний – 2018».</w:t>
            </w:r>
          </w:p>
          <w:p w:rsidR="006E2C29" w:rsidRPr="001D7C2D" w:rsidRDefault="006E2C29" w:rsidP="00D418F0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D7C2D">
              <w:rPr>
                <w:rFonts w:ascii="Times New Roman" w:hAnsi="Times New Roman" w:cs="Times New Roman"/>
                <w:b/>
                <w:szCs w:val="24"/>
              </w:rPr>
              <w:t>Расчетный файл</w:t>
            </w:r>
            <w:r w:rsidR="002E5267" w:rsidRPr="001D7C2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5878B4" w:rsidRPr="001D7C2D">
              <w:rPr>
                <w:rFonts w:ascii="Times New Roman" w:hAnsi="Times New Roman" w:cs="Times New Roman"/>
                <w:b/>
                <w:szCs w:val="24"/>
              </w:rPr>
              <w:t>ИНК</w:t>
            </w:r>
          </w:p>
        </w:tc>
      </w:tr>
      <w:tr w:rsidR="006E2C29" w:rsidRPr="001D7C2D" w:rsidTr="006E2C29">
        <w:trPr>
          <w:trHeight w:val="296"/>
        </w:trPr>
        <w:tc>
          <w:tcPr>
            <w:tcW w:w="6984" w:type="dxa"/>
          </w:tcPr>
          <w:p w:rsidR="006E2C29" w:rsidRPr="001D7C2D" w:rsidRDefault="006E2C29" w:rsidP="006E2C29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D7C2D">
              <w:rPr>
                <w:rFonts w:ascii="Times New Roman" w:hAnsi="Times New Roman" w:cs="Times New Roman"/>
                <w:i/>
                <w:szCs w:val="24"/>
              </w:rPr>
              <w:t>Ссылка на экологический раздел сайта:</w:t>
            </w:r>
          </w:p>
        </w:tc>
        <w:tc>
          <w:tcPr>
            <w:tcW w:w="7900" w:type="dxa"/>
          </w:tcPr>
          <w:p w:rsidR="006E2C29" w:rsidRPr="001D7C2D" w:rsidRDefault="00703E07" w:rsidP="00C317C1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hyperlink r:id="rId8" w:history="1">
              <w:r w:rsidR="001D7C2D" w:rsidRPr="00F5382C">
                <w:rPr>
                  <w:rStyle w:val="a8"/>
                  <w:rFonts w:ascii="Times New Roman" w:hAnsi="Times New Roman" w:cs="Times New Roman"/>
                  <w:i/>
                  <w:szCs w:val="24"/>
                </w:rPr>
                <w:t>http://irkutskoil.ru/society-and-ecology/ecology/</w:t>
              </w:r>
            </w:hyperlink>
            <w:r w:rsidR="001D7C2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</w:tc>
      </w:tr>
    </w:tbl>
    <w:p w:rsidR="006E2C29" w:rsidRPr="001D7C2D" w:rsidRDefault="006E2C29" w:rsidP="006E2C29">
      <w:pPr>
        <w:jc w:val="center"/>
        <w:rPr>
          <w:rFonts w:ascii="Times New Roman" w:hAnsi="Times New Roman" w:cs="Times New Roman"/>
          <w:b/>
          <w:bCs/>
        </w:rPr>
      </w:pPr>
    </w:p>
    <w:p w:rsidR="006E2C29" w:rsidRPr="001D7C2D" w:rsidRDefault="006E2C29" w:rsidP="006E2C29">
      <w:pPr>
        <w:jc w:val="center"/>
        <w:rPr>
          <w:rFonts w:ascii="Times New Roman" w:hAnsi="Times New Roman" w:cs="Times New Roman"/>
          <w:b/>
          <w:bCs/>
        </w:rPr>
      </w:pPr>
      <w:r w:rsidRPr="001D7C2D">
        <w:rPr>
          <w:rFonts w:ascii="Times New Roman" w:hAnsi="Times New Roman" w:cs="Times New Roman"/>
          <w:b/>
          <w:bCs/>
        </w:rPr>
        <w:t>Раздел 1. Экологический менеджмент и политика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5322"/>
        <w:gridCol w:w="4116"/>
        <w:gridCol w:w="4961"/>
      </w:tblGrid>
      <w:tr w:rsidR="006E2C29" w:rsidRPr="001D7C2D" w:rsidTr="00A55DA8">
        <w:trPr>
          <w:trHeight w:val="330"/>
          <w:tblHeader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Учет в рейтинге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1D7C2D" w:rsidRDefault="008737FD" w:rsidP="00C317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</w:tr>
      <w:tr w:rsidR="006E2C29" w:rsidRPr="005B77EC" w:rsidTr="00A55D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Наличие в системе экологического менеджмента (СЭМ) (по стандарту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1D7C2D">
              <w:rPr>
                <w:rFonts w:ascii="Times New Roman" w:hAnsi="Times New Roman" w:cs="Times New Roman"/>
                <w:sz w:val="20"/>
                <w:szCs w:val="20"/>
              </w:rPr>
              <w:t xml:space="preserve"> 14001/ГОСТ Р ИСО 14001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или другим) количественных показателей результативности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СЭМ внедрен в основных производственных дочерних обществах компании и количественные показатели результативности СЭМ отражены в публичных документах компании - зеленый; 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СЭМ внедрен в основных производственных дочерних обществах компании или количественные показатели результативности СЭМ отражены в публичных документах компании - желтый; 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СЭМ не внедрен в основных производственных дочерних обществах компании - красный.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Default="001D7C2D" w:rsidP="00116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D7C2D">
              <w:rPr>
                <w:rStyle w:val="a6"/>
                <w:rFonts w:ascii="Times New Roman" w:hAnsi="Times New Roman"/>
                <w:sz w:val="20"/>
                <w:szCs w:val="20"/>
                <w:lang w:eastAsia="ru-RU"/>
              </w:rPr>
              <w:footnoteReference w:id="1"/>
            </w:r>
          </w:p>
          <w:p w:rsidR="005B77EC" w:rsidRPr="00692EAB" w:rsidRDefault="005B77EC" w:rsidP="00116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компании внедрена интегрированная система менеджмента, разработанная с учетом требований международного стандарта ISO 14001. Имеются количественные индикаторы результативности, которые публикуются в отчетах о выполнении природоохранных мероприятий.</w:t>
            </w:r>
            <w:r w:rsidRPr="00692EAB"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footnoteReference w:id="2"/>
            </w:r>
          </w:p>
          <w:p w:rsidR="008D33F2" w:rsidRPr="005E57C0" w:rsidRDefault="008D33F2" w:rsidP="00116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C29" w:rsidRPr="001D7C2D" w:rsidTr="00A55D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в экологической политике компании (или иных утвержденных компанией документах):</w:t>
            </w:r>
          </w:p>
          <w:p w:rsidR="006E2C29" w:rsidRPr="001D7C2D" w:rsidRDefault="006E2C29" w:rsidP="008737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по проведению дополнительной оцен</w:t>
            </w:r>
            <w:r w:rsidR="005B7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 рисков на экологически ценных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территориях</w:t>
            </w:r>
            <w:r w:rsidRPr="001D7C2D">
              <w:rPr>
                <w:rStyle w:val="a6"/>
                <w:rFonts w:ascii="Times New Roman" w:hAnsi="Times New Roman"/>
                <w:sz w:val="20"/>
                <w:szCs w:val="20"/>
                <w:lang w:eastAsia="ru-RU"/>
              </w:rPr>
              <w:footnoteReference w:id="3"/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E2C29" w:rsidRPr="001D7C2D" w:rsidRDefault="006E2C29" w:rsidP="008737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обязательств по снижению фрагментации ландшафтов и площади нарушенных территорий при освоении новых территорий;</w:t>
            </w:r>
          </w:p>
          <w:p w:rsidR="006E2C29" w:rsidRPr="001D7C2D" w:rsidRDefault="006E2C29" w:rsidP="008737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обязательств по сохранению путей миграции животных;</w:t>
            </w:r>
          </w:p>
          <w:p w:rsidR="006E2C29" w:rsidRPr="001D7C2D" w:rsidRDefault="006E2C29" w:rsidP="00C317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 по оценке кумулятивных эффектов от совокупного воздействия компаний в случае реализации крупных инфраструктурных проектов;</w:t>
            </w:r>
          </w:p>
          <w:p w:rsidR="006E2C29" w:rsidRPr="001D7C2D" w:rsidRDefault="006E2C29" w:rsidP="00C317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запрета для работников, в том числе подрядных организаций, вести охоту и рыбную ловлю в зоне реализации проектов компании;</w:t>
            </w:r>
          </w:p>
          <w:p w:rsidR="006E2C29" w:rsidRPr="001D7C2D" w:rsidRDefault="006E2C29" w:rsidP="00C317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по проведению комплексной оценки воздействия на окружающую среду (ОВОС) проекта от стадии строительства до стадии ликвидации в границах реализации проекта и его аффилированных проектов;</w:t>
            </w:r>
          </w:p>
          <w:p w:rsidR="006E2C29" w:rsidRPr="001D7C2D" w:rsidRDefault="006E2C29" w:rsidP="00C317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стремления избегать проведения работ на особо охраняемых природных территориях (ООПТ), их охранных зонах, объектах Всемирного природного наследия (ВПН), </w:t>
            </w:r>
            <w:r w:rsidRPr="001D7C2D">
              <w:rPr>
                <w:rFonts w:ascii="Times New Roman" w:hAnsi="Times New Roman" w:cs="Times New Roman"/>
                <w:sz w:val="20"/>
              </w:rPr>
              <w:t>водно-болотных угодьях международного значения (</w:t>
            </w:r>
            <w:proofErr w:type="spellStart"/>
            <w:r w:rsidRPr="001D7C2D">
              <w:rPr>
                <w:rFonts w:ascii="Times New Roman" w:hAnsi="Times New Roman" w:cs="Times New Roman"/>
                <w:sz w:val="20"/>
              </w:rPr>
              <w:t>Рамсарских</w:t>
            </w:r>
            <w:proofErr w:type="spellEnd"/>
            <w:r w:rsidRPr="001D7C2D">
              <w:rPr>
                <w:rFonts w:ascii="Times New Roman" w:hAnsi="Times New Roman" w:cs="Times New Roman"/>
                <w:sz w:val="20"/>
              </w:rPr>
              <w:t xml:space="preserve"> угодьях)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E2C29" w:rsidRPr="001D7C2D" w:rsidRDefault="006E2C29" w:rsidP="00C317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обязательств в области целостности трубопроводов.</w:t>
            </w:r>
          </w:p>
          <w:p w:rsidR="006E2C29" w:rsidRPr="001D7C2D" w:rsidRDefault="006E2C29" w:rsidP="00C317C1">
            <w:pPr>
              <w:numPr>
                <w:ilvl w:val="0"/>
                <w:numId w:val="1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обязательств и/или практики по продвижению/внедрению принципов «зеленого офиса» в офисах компании;</w:t>
            </w:r>
          </w:p>
          <w:p w:rsidR="006E2C29" w:rsidRPr="001D7C2D" w:rsidRDefault="006E2C29" w:rsidP="00C317C1">
            <w:pPr>
              <w:numPr>
                <w:ilvl w:val="0"/>
                <w:numId w:val="1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требования по повышению экологических показателей транспортных средств компании (включая ТС подрядных организаций);</w:t>
            </w:r>
          </w:p>
          <w:p w:rsidR="006E2C29" w:rsidRPr="001D7C2D" w:rsidRDefault="006E2C29" w:rsidP="00C317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</w:rPr>
              <w:t>требования по распространению экологических стандартов компании на деятельность подрядчиков.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Более 80% ответов "да" - зеленый</w:t>
            </w:r>
          </w:p>
          <w:p w:rsidR="006E2C29" w:rsidRPr="001D7C2D" w:rsidRDefault="006E2C29" w:rsidP="00C317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50-80% ответов "да" - желтый</w:t>
            </w:r>
          </w:p>
          <w:p w:rsidR="006E2C29" w:rsidRPr="001D7C2D" w:rsidRDefault="006E2C29" w:rsidP="00C317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Менее 50% ответов "да" - красный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481" w:rsidRDefault="006A366C" w:rsidP="007A7481">
            <w:pPr>
              <w:pStyle w:val="aa"/>
              <w:tabs>
                <w:tab w:val="left" w:pos="18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5/11= 45</w:t>
            </w:r>
            <w:r w:rsidR="009A337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E555D" w:rsidRPr="00692EAB" w:rsidRDefault="006E555D" w:rsidP="007A7481">
            <w:pPr>
              <w:pStyle w:val="aa"/>
              <w:tabs>
                <w:tab w:val="left" w:pos="181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Политика </w:t>
            </w:r>
            <w:r w:rsidR="00731E01"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ИНК в области охраны окружающей среды, безопасности труда и охраны здоровья </w:t>
            </w: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пересмотрена в 2018 г.</w:t>
            </w:r>
            <w:r w:rsidR="00731E01"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ней учтены следующие требования:</w:t>
            </w:r>
          </w:p>
          <w:p w:rsidR="00B36148" w:rsidRPr="007A7481" w:rsidRDefault="00E07855" w:rsidP="00222A59">
            <w:pPr>
              <w:pStyle w:val="aa"/>
              <w:numPr>
                <w:ilvl w:val="0"/>
                <w:numId w:val="4"/>
              </w:numPr>
              <w:tabs>
                <w:tab w:val="left" w:pos="181"/>
              </w:tabs>
              <w:spacing w:after="0" w:line="240" w:lineRule="auto"/>
              <w:ind w:left="31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4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F0C73" w:rsidRPr="007A7481">
              <w:rPr>
                <w:rFonts w:ascii="Times New Roman" w:hAnsi="Times New Roman" w:cs="Times New Roman"/>
                <w:sz w:val="20"/>
                <w:szCs w:val="20"/>
              </w:rPr>
              <w:t>ребования по оценке кумулятивных эффектов от совокупного воздействия компаний в случае реализации крупных инфраструктурных проектов</w:t>
            </w:r>
            <w:r w:rsidR="00CF0C73" w:rsidRPr="007A7481">
              <w:rPr>
                <w:vertAlign w:val="superscript"/>
              </w:rPr>
              <w:footnoteReference w:id="4"/>
            </w:r>
          </w:p>
          <w:p w:rsidR="006E2C29" w:rsidRPr="007A7481" w:rsidRDefault="00E07855" w:rsidP="006A366C">
            <w:pPr>
              <w:pStyle w:val="aa"/>
              <w:numPr>
                <w:ilvl w:val="0"/>
                <w:numId w:val="4"/>
              </w:numPr>
              <w:tabs>
                <w:tab w:val="left" w:pos="181"/>
              </w:tabs>
              <w:spacing w:after="0" w:line="240" w:lineRule="auto"/>
              <w:ind w:left="317" w:firstLine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A74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B36148" w:rsidRPr="007A7481">
              <w:rPr>
                <w:rFonts w:ascii="Times New Roman" w:hAnsi="Times New Roman" w:cs="Times New Roman"/>
                <w:sz w:val="20"/>
                <w:szCs w:val="20"/>
              </w:rPr>
              <w:t>апрет для работников, в том числе подрядных организаций, вести охоту и рыбную ловлю в зоне реализации проектов компании</w:t>
            </w:r>
            <w:r w:rsidR="0045479D" w:rsidRPr="007A7481">
              <w:rPr>
                <w:vertAlign w:val="superscript"/>
              </w:rPr>
              <w:footnoteReference w:id="5"/>
            </w:r>
          </w:p>
          <w:p w:rsidR="007B5281" w:rsidRPr="007A7481" w:rsidRDefault="00E07855" w:rsidP="006A366C">
            <w:pPr>
              <w:pStyle w:val="aa"/>
              <w:numPr>
                <w:ilvl w:val="0"/>
                <w:numId w:val="4"/>
              </w:numPr>
              <w:tabs>
                <w:tab w:val="left" w:pos="181"/>
              </w:tabs>
              <w:spacing w:after="0" w:line="240" w:lineRule="auto"/>
              <w:ind w:left="317" w:firstLine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A74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B5281" w:rsidRPr="007A7481">
              <w:rPr>
                <w:rFonts w:ascii="Times New Roman" w:hAnsi="Times New Roman" w:cs="Times New Roman"/>
                <w:sz w:val="20"/>
                <w:szCs w:val="20"/>
              </w:rPr>
              <w:t>ребования по проведению комплексной оценки воздействия на окружающую среду (ОВОС) проекта от стадии строительства до стадии ликвидации в границах реализации проекта и его аффилированных проектов</w:t>
            </w:r>
            <w:r w:rsidR="007B5281" w:rsidRPr="007A7481">
              <w:rPr>
                <w:vertAlign w:val="superscript"/>
              </w:rPr>
              <w:footnoteReference w:id="6"/>
            </w:r>
          </w:p>
          <w:p w:rsidR="00E12C90" w:rsidRPr="00222A59" w:rsidRDefault="00F54B81" w:rsidP="006A366C">
            <w:pPr>
              <w:pStyle w:val="aa"/>
              <w:numPr>
                <w:ilvl w:val="0"/>
                <w:numId w:val="4"/>
              </w:numPr>
              <w:tabs>
                <w:tab w:val="left" w:pos="181"/>
              </w:tabs>
              <w:spacing w:after="0" w:line="240" w:lineRule="auto"/>
              <w:ind w:left="317"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7A7481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по повышению экологических показателей транспортных средств компании (включая ТС подрядных </w:t>
            </w:r>
            <w:r w:rsidRPr="00222A5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организаций) - </w:t>
            </w:r>
            <w:r w:rsidR="00E12C90" w:rsidRPr="00222A59">
              <w:rPr>
                <w:rFonts w:ascii="Times New Roman" w:hAnsi="Times New Roman" w:cs="Times New Roman"/>
                <w:sz w:val="20"/>
                <w:szCs w:val="20"/>
              </w:rPr>
              <w:t>Введен в действие технический стандарт предприятия ТСТП/ИНК/14/50-ТБ «Транспортная безопасность» (прилагается). Его целью является реализация Политики в области охраны окружающей среды, безопасности труда и здоровья персонала. Выполнение требований настоящего Технического стандарта позволит уменьшить число ДТП, тяжесть их последствий, снизить потенциальные риски причинения вреда здоровью работников, имуществу и окружающей среде.</w:t>
            </w:r>
          </w:p>
          <w:p w:rsidR="0045479D" w:rsidRPr="007A7481" w:rsidRDefault="00E07855" w:rsidP="006A366C">
            <w:pPr>
              <w:pStyle w:val="aa"/>
              <w:numPr>
                <w:ilvl w:val="0"/>
                <w:numId w:val="4"/>
              </w:numPr>
              <w:tabs>
                <w:tab w:val="left" w:pos="181"/>
              </w:tabs>
              <w:spacing w:after="0" w:line="240" w:lineRule="auto"/>
              <w:ind w:left="31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4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5479D" w:rsidRPr="007A7481">
              <w:rPr>
                <w:rFonts w:ascii="Times New Roman" w:hAnsi="Times New Roman" w:cs="Times New Roman"/>
                <w:sz w:val="20"/>
                <w:szCs w:val="20"/>
              </w:rPr>
              <w:t>ребования по распространению экологических стандартов компании на деятельность подрядчиков</w:t>
            </w:r>
            <w:r w:rsidR="0045479D" w:rsidRPr="007A7481">
              <w:rPr>
                <w:vertAlign w:val="superscript"/>
              </w:rPr>
              <w:footnoteReference w:id="7"/>
            </w:r>
          </w:p>
          <w:p w:rsidR="0045479D" w:rsidRPr="007A7481" w:rsidRDefault="0045479D" w:rsidP="007A7481">
            <w:pPr>
              <w:tabs>
                <w:tab w:val="left" w:pos="1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C29" w:rsidRPr="001D7C2D" w:rsidTr="00A55D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</w:rPr>
              <w:t xml:space="preserve">Наличие документированной информации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взаимодействию с местным населением, ведущим традиционный образ жизни (например, с КМНС)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Имеется утвержденный компанией документ (например, политика) и ведется адресная работа по взаимодействию с местным населением, ведущим традиционный образ жизни – зеленый.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Имеется утвержденный компанией документ (например, политика) или ведется адресная работа по взаимодействию с местным населением, ведущим традиционный образ жизни</w:t>
            </w:r>
            <w:r w:rsidRPr="001D7C2D" w:rsidDel="00AE1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 желтый.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 – красный.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1D7C2D" w:rsidRDefault="005B77EC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7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Политика </w:t>
            </w: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виде утвержденного документа «Правила поведения работников ИНК в районах традиционного хозяйствования коренного малочисленного населения и приравненных к нему этнографических</w:t>
            </w:r>
            <w:r w:rsidRPr="00692EAB">
              <w:rPr>
                <w:color w:val="000000" w:themeColor="text1"/>
              </w:rPr>
              <w:t xml:space="preserve"> </w:t>
            </w: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 севера Средней Сибири»</w:t>
            </w:r>
            <w:r w:rsidRPr="00692EAB">
              <w:rPr>
                <w:color w:val="000000" w:themeColor="text1"/>
              </w:rPr>
              <w:t xml:space="preserve"> </w:t>
            </w:r>
            <w:r w:rsidR="001D7C2D" w:rsidRPr="00692EAB"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footnoteReference w:id="8"/>
            </w:r>
            <w:r w:rsidR="00F25C4F"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адресная работа</w:t>
            </w:r>
            <w:r w:rsidR="00F25C4F" w:rsidRPr="00692EAB"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footnoteReference w:id="9"/>
            </w:r>
            <w:r w:rsidR="006E555D" w:rsidRPr="00692EAB"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footnoteReference w:id="10"/>
            </w:r>
          </w:p>
        </w:tc>
      </w:tr>
      <w:tr w:rsidR="006E2C29" w:rsidRPr="001D7C2D" w:rsidTr="00A55D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Программа по энергоэффективности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Количественные показатели результативности программы по энергоэффективности показывают положительный тренд по сравнению с предыдущим годом - зеленый.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Имеются количественные показатели результативности программы по энергоэффективности - желтый.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Количественных показателей результативности программы по энергоэффективности нет - красный.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692EAB" w:rsidRDefault="00F05533" w:rsidP="00C317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Направляем Программу в области энергосбережения и повышения энергетической эффективности ИНК на 2013-2017гг. </w:t>
            </w:r>
            <w:r w:rsidR="00731E01"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виде Приложения 2</w:t>
            </w: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Программа содержит количественные показатели результативности, однако расходы на финансирование программы являются </w:t>
            </w:r>
            <w:r w:rsidR="005E57C0"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конфиденциальной информацией</w:t>
            </w: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F05533" w:rsidRPr="001D7C2D" w:rsidRDefault="00F05533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настоящее время идет разработка Программы энергетического менеджмента и повышения эффективности энергообеспечения</w:t>
            </w:r>
          </w:p>
        </w:tc>
      </w:tr>
      <w:tr w:rsidR="006E2C29" w:rsidRPr="001D7C2D" w:rsidTr="00A55D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в программах по сохранению биоразнообразия в регионах присутствия компании следующих компонентов:</w:t>
            </w:r>
          </w:p>
          <w:p w:rsidR="006E2C29" w:rsidRPr="001D7C2D" w:rsidRDefault="006E2C29" w:rsidP="00C317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на сохранение биоразнообразия</w:t>
            </w:r>
          </w:p>
          <w:p w:rsidR="006E2C29" w:rsidRPr="001D7C2D" w:rsidRDefault="006E2C29" w:rsidP="00C317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утвержденного списка видов-индикаторов в регионах присутствия/деятельности компании</w:t>
            </w:r>
          </w:p>
          <w:p w:rsidR="006E2C29" w:rsidRPr="001D7C2D" w:rsidRDefault="006E2C29" w:rsidP="00C317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программ исследования и/или мониторинга видов-индикаторов</w:t>
            </w:r>
          </w:p>
          <w:p w:rsidR="006E2C29" w:rsidRPr="001D7C2D" w:rsidRDefault="006E2C29" w:rsidP="00C317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доступность результатов научных исследований и работ в области сохранения биоразнообразия в публичном пространстве </w:t>
            </w:r>
          </w:p>
          <w:p w:rsidR="006E2C29" w:rsidRPr="001D7C2D" w:rsidRDefault="006E2C29" w:rsidP="00C317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механизмы участия заинтересованных сторон в обсуждении программ сохранения биоразнообразия (обсуждение методологии, результатов и др.)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C75ACB" w:rsidRDefault="006E2C29" w:rsidP="00C75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ACB">
              <w:rPr>
                <w:rFonts w:ascii="Times New Roman" w:hAnsi="Times New Roman" w:cs="Times New Roman"/>
                <w:sz w:val="20"/>
                <w:szCs w:val="20"/>
              </w:rPr>
              <w:t>Более 60% ответов "да" - зеленый</w:t>
            </w:r>
          </w:p>
          <w:p w:rsidR="006E2C29" w:rsidRPr="00C75ACB" w:rsidRDefault="006E2C29" w:rsidP="00C75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ACB">
              <w:rPr>
                <w:rFonts w:ascii="Times New Roman" w:hAnsi="Times New Roman" w:cs="Times New Roman"/>
                <w:sz w:val="20"/>
                <w:szCs w:val="20"/>
              </w:rPr>
              <w:t>40-60% ответов "да" - желтый</w:t>
            </w:r>
          </w:p>
          <w:p w:rsidR="006E2C29" w:rsidRPr="00C75ACB" w:rsidRDefault="006E2C29" w:rsidP="00C75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ACB">
              <w:rPr>
                <w:rFonts w:ascii="Times New Roman" w:hAnsi="Times New Roman" w:cs="Times New Roman"/>
                <w:sz w:val="20"/>
                <w:szCs w:val="20"/>
              </w:rPr>
              <w:t>Менее 40% ответов "да" - красный</w:t>
            </w:r>
          </w:p>
          <w:p w:rsidR="006E2C29" w:rsidRPr="00C75ACB" w:rsidRDefault="006E2C29" w:rsidP="00C75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C29" w:rsidRPr="00C75ACB" w:rsidRDefault="006E2C29" w:rsidP="00C75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D74" w:rsidRPr="00692EAB" w:rsidRDefault="00D22D74" w:rsidP="00C75A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из 5 пунктов</w:t>
            </w:r>
          </w:p>
          <w:p w:rsidR="00D22D74" w:rsidRPr="00692EAB" w:rsidRDefault="00D22D74" w:rsidP="00C75A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ряде районов осуществляется изучение и охрана мест обитания животных, птиц и растений, находящихся под угрозой исчезновения.</w:t>
            </w:r>
          </w:p>
          <w:p w:rsidR="006E2C29" w:rsidRPr="00692EAB" w:rsidRDefault="00EB03B5" w:rsidP="00C75A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Компанией организовано шефство над некоторыми видами животных и птиц, включенных в Красную книгу Иркутской области. В этот список попали черный аист и хохлатый осоед. В скором времени будут разработаны мероприятия по сохранению и увеличению численности данных видов.</w:t>
            </w:r>
            <w:r w:rsidRPr="00692EA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footnoteReference w:id="11"/>
            </w:r>
          </w:p>
          <w:p w:rsidR="00F05533" w:rsidRPr="00692EAB" w:rsidRDefault="00F05533" w:rsidP="00F055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спонсорские средства ИНК Иркутским областным отделением "Всероссийского общества охраны природы" издано пособие "Эко-поколение. Наши экологические привычки"</w:t>
            </w:r>
            <w:r w:rsidRPr="00692EAB">
              <w:rPr>
                <w:rStyle w:val="a6"/>
                <w:rFonts w:ascii="Arial" w:hAnsi="Arial"/>
                <w:color w:val="000000" w:themeColor="text1"/>
                <w:bdr w:val="none" w:sz="0" w:space="0" w:color="auto" w:frame="1"/>
                <w:shd w:val="clear" w:color="auto" w:fill="FFFFFF"/>
              </w:rPr>
              <w:footnoteReference w:id="12"/>
            </w:r>
            <w:r w:rsidRPr="00692EA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, </w:t>
            </w: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посвященное воспитанию у детей и взрослых экологической культуры, бережного отношения к окружающей среде, в том числе Байкальскому региону. Совместно с</w:t>
            </w:r>
            <w:r w:rsidRPr="00692EA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иркутскими учеными выпущены краткие определители хищных и певчих птиц и сов, обитающих в северных районах Иркутской области.</w:t>
            </w:r>
          </w:p>
        </w:tc>
      </w:tr>
      <w:tr w:rsidR="006E2C29" w:rsidRPr="001D7C2D" w:rsidTr="00A55D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компонента по спасению животных в документах по предупреждению и ликвидации разливов нефти и нефтепродуктов, утвержденных компанией</w:t>
            </w:r>
            <w:r w:rsidRPr="001D7C2D" w:rsidDel="004D7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 – зеленый.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Частично (в отдельных проектах или дочерних предприятиях) – желтый.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 – красный.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692EAB" w:rsidRDefault="00F05533" w:rsidP="00C317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ПЛАРН и ПЛА не опубликованы в связи с наличием </w:t>
            </w:r>
            <w:r w:rsidR="005E57C0"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в них конфиденциальных </w:t>
            </w: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сведений</w:t>
            </w:r>
          </w:p>
        </w:tc>
      </w:tr>
      <w:tr w:rsidR="006E2C29" w:rsidRPr="001D7C2D" w:rsidTr="00A55D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</w:rPr>
              <w:t>Добровольное страхование экологических рисков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</w:rPr>
              <w:t>Наличие корпоративной системы добровольного страхования экологических рисков – зеленый.</w:t>
            </w:r>
          </w:p>
          <w:p w:rsidR="006E2C29" w:rsidRPr="001D7C2D" w:rsidRDefault="006E2C29" w:rsidP="00C317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</w:rPr>
              <w:t>Добровольное страхование экологических рисков отдельных проектов или в отдельных дочерних предприятиях компании – желтый.</w:t>
            </w:r>
          </w:p>
          <w:p w:rsidR="006E2C29" w:rsidRPr="001D7C2D" w:rsidRDefault="006E2C29" w:rsidP="00C317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</w:rPr>
              <w:t>Отсутствие добровольного страхования экологических рисков – красный.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692EAB" w:rsidRDefault="00731E01" w:rsidP="00507E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Экологическое страхование осуществляется в составе комплексного страхования энергетических рисков (письмо-пояснение прилагается в виде Приложения 3)</w:t>
            </w:r>
          </w:p>
        </w:tc>
      </w:tr>
      <w:tr w:rsidR="006E2C29" w:rsidRPr="001D7C2D" w:rsidTr="00A55D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C2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Программа по повышению КИН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D7C2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Количественные показатели результативности программы по КИН показывают положительный тренд по сравнению с предыдущим годом - зеленый. </w:t>
            </w:r>
          </w:p>
          <w:p w:rsidR="006E2C29" w:rsidRPr="001D7C2D" w:rsidRDefault="006E2C29" w:rsidP="00C317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C2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Имеется Программа по повышению КИН - желтый.</w:t>
            </w:r>
            <w:r w:rsidRPr="001D7C2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1D7C2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Программы по повышению КИН нет - красный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EE7922" w:rsidRDefault="00EE7922" w:rsidP="00EE7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922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</w:tbl>
    <w:p w:rsidR="006E2C29" w:rsidRPr="001D7C2D" w:rsidRDefault="006E2C29" w:rsidP="006E2C29">
      <w:pPr>
        <w:jc w:val="center"/>
        <w:rPr>
          <w:rFonts w:ascii="Times New Roman" w:hAnsi="Times New Roman" w:cs="Times New Roman"/>
          <w:b/>
          <w:bCs/>
        </w:rPr>
      </w:pPr>
    </w:p>
    <w:p w:rsidR="006E2C29" w:rsidRPr="001D7C2D" w:rsidRDefault="006E2C29" w:rsidP="006E2C29">
      <w:pPr>
        <w:jc w:val="center"/>
        <w:rPr>
          <w:rFonts w:ascii="Times New Roman" w:hAnsi="Times New Roman" w:cs="Times New Roman"/>
          <w:b/>
          <w:bCs/>
        </w:rPr>
      </w:pPr>
      <w:r w:rsidRPr="001D7C2D">
        <w:rPr>
          <w:rFonts w:ascii="Times New Roman" w:hAnsi="Times New Roman" w:cs="Times New Roman"/>
          <w:b/>
          <w:bCs/>
        </w:rPr>
        <w:t>Раздел 2. Воздействие на окружающую среду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4111"/>
        <w:gridCol w:w="4961"/>
      </w:tblGrid>
      <w:tr w:rsidR="006E2C29" w:rsidRPr="001D7C2D" w:rsidTr="00A55DA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Учет в рейтинге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1D7C2D" w:rsidRDefault="00AA2A7B" w:rsidP="00C317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</w:tr>
      <w:tr w:rsidR="006E2C29" w:rsidRPr="001D7C2D" w:rsidTr="00A55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Удельные валовые выбросы в атмосферу загрязняющих веществ (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SO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2,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NOx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ЛОВ)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= валовые выбросы в атмосферу ЗВ / добыча углеводородов, кг/т добытых углеводородов (</w:t>
            </w:r>
            <w:proofErr w:type="spellStart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т.у.т</w:t>
            </w:r>
            <w:proofErr w:type="spellEnd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= валовые выбросы в атмосферу ЗВ / переработка углеводородов, кг/т переработанных углеводородов (</w:t>
            </w:r>
            <w:proofErr w:type="spellStart"/>
            <w:proofErr w:type="gramStart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т.у.т</w:t>
            </w:r>
            <w:proofErr w:type="spellEnd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.)*</w:t>
            </w:r>
            <w:proofErr w:type="gramEnd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глубина переработки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= валовые выбросы в атмосферу ЗВ / транспортировка углеводородов, кг/т транспортированных углеводородов (</w:t>
            </w:r>
            <w:proofErr w:type="spellStart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т.у.т</w:t>
            </w:r>
            <w:proofErr w:type="spellEnd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E01" w:rsidRPr="00692EAB" w:rsidRDefault="00731E01" w:rsidP="00731E01">
            <w:pPr>
              <w:spacing w:after="17" w:line="259" w:lineRule="auto"/>
              <w:ind w:left="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92EA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34 365 </w:t>
            </w:r>
            <w:proofErr w:type="gramStart"/>
            <w:r w:rsidRPr="00692EAB">
              <w:rPr>
                <w:rFonts w:ascii="Times New Roman" w:hAnsi="Times New Roman" w:cs="Times New Roman"/>
                <w:color w:val="000000" w:themeColor="text1"/>
                <w:sz w:val="20"/>
              </w:rPr>
              <w:t>769  /</w:t>
            </w:r>
            <w:proofErr w:type="gramEnd"/>
            <w:r w:rsidRPr="00692EA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14 438 229,373 = 2,380 кг/т добытых углеводородов (</w:t>
            </w:r>
            <w:proofErr w:type="spellStart"/>
            <w:r w:rsidRPr="00692EAB">
              <w:rPr>
                <w:rFonts w:ascii="Times New Roman" w:hAnsi="Times New Roman" w:cs="Times New Roman"/>
                <w:color w:val="000000" w:themeColor="text1"/>
                <w:sz w:val="20"/>
              </w:rPr>
              <w:t>т.у.т</w:t>
            </w:r>
            <w:proofErr w:type="spellEnd"/>
            <w:r w:rsidRPr="00692EAB">
              <w:rPr>
                <w:rFonts w:ascii="Times New Roman" w:hAnsi="Times New Roman" w:cs="Times New Roman"/>
                <w:color w:val="000000" w:themeColor="text1"/>
                <w:sz w:val="20"/>
              </w:rPr>
              <w:t>.)</w:t>
            </w:r>
          </w:p>
          <w:p w:rsidR="006E2C29" w:rsidRPr="001D7C2D" w:rsidRDefault="006E2C29" w:rsidP="00C317C1">
            <w:pPr>
              <w:spacing w:after="0" w:line="240" w:lineRule="auto"/>
              <w:ind w:right="230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C29" w:rsidRPr="001D7C2D" w:rsidTr="00A55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Удельные валовые выбросы в атмосферу парниковых газов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= валовые выбросы в атмосферу парниковых газов / добыча углеводородов, кг/т добытых углеводородов (</w:t>
            </w:r>
            <w:proofErr w:type="spellStart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т.у.т</w:t>
            </w:r>
            <w:proofErr w:type="spellEnd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= валовые выбросы в атмосферу парниковых газов / переработка углеводородов, кг/т переработанных углеводородов (</w:t>
            </w:r>
            <w:proofErr w:type="spellStart"/>
            <w:proofErr w:type="gramStart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т.у.т</w:t>
            </w:r>
            <w:proofErr w:type="spellEnd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.)*</w:t>
            </w:r>
            <w:proofErr w:type="gramEnd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глубина переработки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= валовые выбросы в атмосферу парниковых газов / транспортировка углеводородов, кг/т транспортированных углеводородов (</w:t>
            </w:r>
            <w:proofErr w:type="spellStart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т.у.т</w:t>
            </w:r>
            <w:proofErr w:type="spellEnd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1D7C2D" w:rsidRDefault="00731E01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EAB">
              <w:rPr>
                <w:rFonts w:ascii="Times New Roman" w:hAnsi="Times New Roman" w:cs="Times New Roman"/>
                <w:color w:val="000000" w:themeColor="text1"/>
                <w:sz w:val="20"/>
              </w:rPr>
              <w:t>3 403 329 741 / 14 438 229,373 = 235,717 кг/т добытых углеводородов (</w:t>
            </w:r>
            <w:proofErr w:type="spellStart"/>
            <w:r w:rsidRPr="00692EAB">
              <w:rPr>
                <w:rFonts w:ascii="Times New Roman" w:hAnsi="Times New Roman" w:cs="Times New Roman"/>
                <w:color w:val="000000" w:themeColor="text1"/>
                <w:sz w:val="20"/>
              </w:rPr>
              <w:t>т.у.т</w:t>
            </w:r>
            <w:proofErr w:type="spellEnd"/>
            <w:r w:rsidRPr="00692EAB">
              <w:rPr>
                <w:rFonts w:ascii="Times New Roman" w:hAnsi="Times New Roman" w:cs="Times New Roman"/>
                <w:color w:val="000000" w:themeColor="text1"/>
                <w:sz w:val="20"/>
              </w:rPr>
              <w:t>.)</w:t>
            </w:r>
          </w:p>
        </w:tc>
      </w:tr>
      <w:tr w:rsidR="006E2C29" w:rsidRPr="001D7C2D" w:rsidTr="00A55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утилизации попутного нефтяного газа (ПНГ)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692EAB" w:rsidRDefault="00731E01" w:rsidP="00C317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EAB">
              <w:rPr>
                <w:rFonts w:ascii="Times New Roman" w:hAnsi="Times New Roman" w:cs="Times New Roman"/>
                <w:color w:val="000000" w:themeColor="text1"/>
                <w:sz w:val="20"/>
              </w:rPr>
              <w:t>46,2%</w:t>
            </w:r>
          </w:p>
        </w:tc>
      </w:tr>
      <w:tr w:rsidR="006E2C29" w:rsidRPr="001D7C2D" w:rsidTr="00A55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Удельное водоотведение в поверхностные водоемы загрязненных вод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= водоотведение в поверхностные водоемы загрязненных вод / добыча углеводородов, м3/т добытых углеводородов (</w:t>
            </w:r>
            <w:proofErr w:type="spellStart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т.у.т</w:t>
            </w:r>
            <w:proofErr w:type="spellEnd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= водоотведение в поверхностные водоемы загрязненных вод / переработка углеводородов, м3/т переработанных углеводородов (</w:t>
            </w:r>
            <w:proofErr w:type="spellStart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т.у.т</w:t>
            </w:r>
            <w:proofErr w:type="spellEnd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Показатель = водоотведение в поверхностные водоемы загрязненных вод / транспортировка углеводородов, </w:t>
            </w:r>
            <w:r w:rsidRPr="001D7C2D">
              <w:rPr>
                <w:rFonts w:ascii="Times New Roman" w:hAnsi="Times New Roman" w:cs="Times New Roman"/>
                <w:sz w:val="20"/>
                <w:szCs w:val="20"/>
              </w:rPr>
              <w:t>м3/т транспортированных углеводородов</w:t>
            </w:r>
            <w:r w:rsidRPr="001D7C2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т.у.т</w:t>
            </w:r>
            <w:proofErr w:type="spellEnd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692EAB" w:rsidRDefault="00731E01" w:rsidP="00C317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EAB">
              <w:rPr>
                <w:color w:val="000000" w:themeColor="text1"/>
                <w:sz w:val="20"/>
              </w:rPr>
              <w:t xml:space="preserve">6250 / </w:t>
            </w:r>
            <w:r w:rsidRPr="00692EAB">
              <w:rPr>
                <w:color w:val="000000" w:themeColor="text1"/>
                <w:sz w:val="20"/>
                <w:szCs w:val="20"/>
              </w:rPr>
              <w:t xml:space="preserve">14 438 229,373 = </w:t>
            </w:r>
            <w:r w:rsidRPr="00692EAB">
              <w:rPr>
                <w:b/>
                <w:color w:val="000000" w:themeColor="text1"/>
                <w:sz w:val="20"/>
              </w:rPr>
              <w:t>0,000433</w:t>
            </w:r>
            <w:r w:rsidRPr="00692EAB">
              <w:rPr>
                <w:color w:val="000000" w:themeColor="text1"/>
                <w:sz w:val="20"/>
              </w:rPr>
              <w:t xml:space="preserve"> м</w:t>
            </w:r>
            <w:r w:rsidRPr="00692EAB">
              <w:rPr>
                <w:color w:val="000000" w:themeColor="text1"/>
                <w:sz w:val="20"/>
                <w:vertAlign w:val="superscript"/>
              </w:rPr>
              <w:t>3</w:t>
            </w:r>
            <w:r w:rsidRPr="00692EAB">
              <w:rPr>
                <w:color w:val="000000" w:themeColor="text1"/>
                <w:sz w:val="20"/>
              </w:rPr>
              <w:t>/т добытых углеводородов (</w:t>
            </w:r>
            <w:proofErr w:type="spellStart"/>
            <w:r w:rsidRPr="00692EAB">
              <w:rPr>
                <w:color w:val="000000" w:themeColor="text1"/>
                <w:sz w:val="20"/>
              </w:rPr>
              <w:t>т.у.т</w:t>
            </w:r>
            <w:proofErr w:type="spellEnd"/>
            <w:r w:rsidRPr="00692EAB">
              <w:rPr>
                <w:color w:val="000000" w:themeColor="text1"/>
                <w:sz w:val="20"/>
              </w:rPr>
              <w:t>.)</w:t>
            </w:r>
          </w:p>
        </w:tc>
      </w:tr>
      <w:tr w:rsidR="006E2C29" w:rsidRPr="001D7C2D" w:rsidTr="00A55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Удельное водопотребление на собственные нужды компании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= водопотребление на собственные нужды компании / добыча углеводородов, м3/т добытых углеводородов (</w:t>
            </w:r>
            <w:proofErr w:type="spellStart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т.у.т</w:t>
            </w:r>
            <w:proofErr w:type="spellEnd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= водопотребление на собственные нужды компании / переработка углеводородов, м3/т переработанных углеводородов (</w:t>
            </w:r>
            <w:proofErr w:type="spellStart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т.у.т</w:t>
            </w:r>
            <w:proofErr w:type="spellEnd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Показатель = водопотребление на собственные нужды компании / транспортировка углеводородов, </w:t>
            </w:r>
            <w:r w:rsidRPr="001D7C2D">
              <w:rPr>
                <w:rFonts w:ascii="Times New Roman" w:hAnsi="Times New Roman" w:cs="Times New Roman"/>
                <w:sz w:val="20"/>
                <w:szCs w:val="20"/>
              </w:rPr>
              <w:t xml:space="preserve">м3/т транспортированных углеводородов </w:t>
            </w:r>
            <w:r w:rsidRPr="001D7C2D">
              <w:rPr>
                <w:rFonts w:ascii="Times New Roman" w:hAnsi="Times New Roman" w:cs="Times New Roman"/>
              </w:rPr>
              <w:t>(</w:t>
            </w:r>
            <w:proofErr w:type="spellStart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т.у.т</w:t>
            </w:r>
            <w:proofErr w:type="spellEnd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1D7C2D" w:rsidRDefault="00340E75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EAB">
              <w:rPr>
                <w:color w:val="000000" w:themeColor="text1"/>
                <w:sz w:val="20"/>
              </w:rPr>
              <w:t xml:space="preserve">13 821 370 / </w:t>
            </w:r>
            <w:r w:rsidRPr="00692EAB">
              <w:rPr>
                <w:color w:val="000000" w:themeColor="text1"/>
                <w:sz w:val="20"/>
                <w:szCs w:val="20"/>
              </w:rPr>
              <w:t xml:space="preserve">14 438 229,373 = </w:t>
            </w:r>
            <w:r w:rsidRPr="00692EAB">
              <w:rPr>
                <w:b/>
                <w:color w:val="000000" w:themeColor="text1"/>
                <w:sz w:val="20"/>
              </w:rPr>
              <w:t>0,957</w:t>
            </w:r>
            <w:r w:rsidRPr="00692EAB">
              <w:rPr>
                <w:color w:val="000000" w:themeColor="text1"/>
                <w:sz w:val="20"/>
              </w:rPr>
              <w:t xml:space="preserve"> м</w:t>
            </w:r>
            <w:r w:rsidRPr="00692EAB">
              <w:rPr>
                <w:color w:val="000000" w:themeColor="text1"/>
                <w:sz w:val="20"/>
                <w:vertAlign w:val="superscript"/>
              </w:rPr>
              <w:t>3</w:t>
            </w:r>
            <w:r w:rsidRPr="00692EAB">
              <w:rPr>
                <w:color w:val="000000" w:themeColor="text1"/>
                <w:sz w:val="20"/>
              </w:rPr>
              <w:t>/т добытых углеводородов (</w:t>
            </w:r>
            <w:proofErr w:type="spellStart"/>
            <w:r w:rsidRPr="00692EAB">
              <w:rPr>
                <w:color w:val="000000" w:themeColor="text1"/>
                <w:sz w:val="20"/>
              </w:rPr>
              <w:t>т.у.т</w:t>
            </w:r>
            <w:proofErr w:type="spellEnd"/>
            <w:r w:rsidRPr="00692EAB">
              <w:rPr>
                <w:color w:val="000000" w:themeColor="text1"/>
                <w:sz w:val="20"/>
              </w:rPr>
              <w:t>.)</w:t>
            </w:r>
          </w:p>
        </w:tc>
      </w:tr>
      <w:tr w:rsidR="006E2C29" w:rsidRPr="001D7C2D" w:rsidTr="00A55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Отношение суммы утилизированных и обезвреженных отходов (включая отходы, утилизированные и обезвреженные сторонними организациями), к количеству отходов, находящихся в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обращении (количество отходов на начало года + количество отходов, образовавшихся за год + количество отходов, поступивших от других предприятий)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т/т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1D7C2D" w:rsidRDefault="00340E75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2EAB">
              <w:rPr>
                <w:color w:val="000000" w:themeColor="text1"/>
                <w:sz w:val="20"/>
              </w:rPr>
              <w:t>29 423,274  т/</w:t>
            </w:r>
            <w:r w:rsidRPr="00692EAB">
              <w:rPr>
                <w:color w:val="000000" w:themeColor="text1"/>
              </w:rPr>
              <w:t xml:space="preserve"> </w:t>
            </w:r>
            <w:r w:rsidRPr="00692EAB">
              <w:rPr>
                <w:color w:val="000000" w:themeColor="text1"/>
                <w:sz w:val="20"/>
              </w:rPr>
              <w:t xml:space="preserve">56 747,943 т </w:t>
            </w:r>
            <w:r w:rsidRPr="00692EAB">
              <w:rPr>
                <w:color w:val="000000" w:themeColor="text1"/>
                <w:sz w:val="20"/>
                <w:lang w:val="en-US"/>
              </w:rPr>
              <w:t xml:space="preserve">= </w:t>
            </w:r>
            <w:r w:rsidRPr="00692EAB">
              <w:rPr>
                <w:b/>
                <w:color w:val="000000" w:themeColor="text1"/>
                <w:sz w:val="20"/>
              </w:rPr>
              <w:t xml:space="preserve">0,518 </w:t>
            </w:r>
            <w:r w:rsidRPr="00692EAB">
              <w:rPr>
                <w:color w:val="000000" w:themeColor="text1"/>
                <w:sz w:val="20"/>
              </w:rPr>
              <w:t>т/г</w:t>
            </w:r>
          </w:p>
        </w:tc>
      </w:tr>
      <w:tr w:rsidR="0048585A" w:rsidRPr="001D7C2D" w:rsidTr="00A55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A" w:rsidRPr="001D7C2D" w:rsidRDefault="0048585A" w:rsidP="00485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A" w:rsidRPr="001D7C2D" w:rsidRDefault="0048585A" w:rsidP="00485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Отношение площади загрязненных земель на конец года к началу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A" w:rsidRPr="001D7C2D" w:rsidRDefault="0048585A" w:rsidP="00485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га/га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5A" w:rsidRPr="00692EAB" w:rsidRDefault="0048585A" w:rsidP="0048585A">
            <w:pPr>
              <w:spacing w:after="0" w:line="259" w:lineRule="auto"/>
              <w:ind w:left="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текущем периоде не зафиксировано инцидентов, которые привели бы к загрязнению земель</w:t>
            </w:r>
          </w:p>
        </w:tc>
      </w:tr>
      <w:tr w:rsidR="0048585A" w:rsidRPr="001D7C2D" w:rsidTr="00A55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A" w:rsidRPr="001D7C2D" w:rsidRDefault="0048585A" w:rsidP="00485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A" w:rsidRPr="001D7C2D" w:rsidRDefault="0048585A" w:rsidP="00485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Удельная частота инцидентов на трубопроводах, приведших к разливам нефти, конденсата, нефтепродуктов и пластовых вод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A" w:rsidRPr="001D7C2D" w:rsidRDefault="0048585A" w:rsidP="00485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= количество инцидентов на трубопроводах, приведших к разливам нефти, конденсата, нефтепродуктов и пластовых вод / общая длина трубопроводов, шт. / 1 тыс. км трубопроводов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5A" w:rsidRPr="00692EAB" w:rsidRDefault="0048585A" w:rsidP="0048585A">
            <w:pPr>
              <w:spacing w:after="0" w:line="259" w:lineRule="auto"/>
              <w:ind w:left="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Инцидентов не было</w:t>
            </w:r>
          </w:p>
        </w:tc>
      </w:tr>
      <w:tr w:rsidR="0048585A" w:rsidRPr="001D7C2D" w:rsidTr="00A55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A" w:rsidRPr="001D7C2D" w:rsidRDefault="0048585A" w:rsidP="00485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A" w:rsidRPr="001D7C2D" w:rsidRDefault="0048585A" w:rsidP="00485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Удельное количество разлитой нефти, конденсата и нефтепродуктов в результате аварий и порывов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A" w:rsidRPr="001D7C2D" w:rsidRDefault="0048585A" w:rsidP="00485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Показатель = масса разлитой нефти, конденсата и нефтепродуктов в результате аварий и порывов / добыча и транспортировка углеводородов, кг / т добытых углеводородов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т.у.т</w:t>
            </w:r>
            <w:proofErr w:type="spellEnd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5A" w:rsidRPr="00692EAB" w:rsidRDefault="0048585A" w:rsidP="0048585A">
            <w:pPr>
              <w:spacing w:after="0" w:line="259" w:lineRule="auto"/>
              <w:ind w:left="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Аварий и порывов не зафиксировано</w:t>
            </w:r>
          </w:p>
        </w:tc>
      </w:tr>
      <w:tr w:rsidR="006E2C29" w:rsidRPr="001D7C2D" w:rsidTr="00A55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</w:rPr>
              <w:t xml:space="preserve">Доля сверхнормативных платежей в общем объеме платы за негативное воздействие на ОС (отношение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экологических платежей за сверхнормативные выбросы, сбросы, за размещение отходов, к экологическим платежам, всего за отчетный год)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 /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692EAB" w:rsidRDefault="00340E75" w:rsidP="00C317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EAB">
              <w:rPr>
                <w:rFonts w:ascii="Times New Roman" w:hAnsi="Times New Roman" w:cs="Times New Roman"/>
                <w:color w:val="000000" w:themeColor="text1"/>
                <w:sz w:val="20"/>
              </w:rPr>
              <w:t>14 321 318,80 Руб. / 24 622 554,22 руб. = 0,582</w:t>
            </w:r>
          </w:p>
        </w:tc>
      </w:tr>
      <w:tr w:rsidR="006E2C29" w:rsidRPr="001D7C2D" w:rsidTr="00A55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Энергопроизводство</w:t>
            </w:r>
            <w:proofErr w:type="spellEnd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 возобновляемых источников энергии (ВИЭ), в том числе для собственных нужд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% от общего объема </w:t>
            </w:r>
            <w:proofErr w:type="spellStart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энергопроизводства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1D7C2D" w:rsidRDefault="009E5FA7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</w:tr>
    </w:tbl>
    <w:p w:rsidR="006E2C29" w:rsidRDefault="006E2C29" w:rsidP="006E2C29">
      <w:pPr>
        <w:tabs>
          <w:tab w:val="left" w:pos="8440"/>
        </w:tabs>
        <w:rPr>
          <w:rFonts w:ascii="Times New Roman" w:hAnsi="Times New Roman" w:cs="Times New Roman"/>
          <w:b/>
          <w:bCs/>
        </w:rPr>
      </w:pPr>
    </w:p>
    <w:p w:rsidR="006E2C29" w:rsidRPr="001D7C2D" w:rsidRDefault="006E2C29" w:rsidP="006E2C29">
      <w:pPr>
        <w:tabs>
          <w:tab w:val="left" w:pos="8440"/>
        </w:tabs>
        <w:jc w:val="center"/>
        <w:rPr>
          <w:rFonts w:ascii="Times New Roman" w:hAnsi="Times New Roman" w:cs="Times New Roman"/>
          <w:b/>
          <w:bCs/>
        </w:rPr>
      </w:pPr>
      <w:r w:rsidRPr="001D7C2D">
        <w:rPr>
          <w:rFonts w:ascii="Times New Roman" w:hAnsi="Times New Roman" w:cs="Times New Roman"/>
          <w:b/>
          <w:bCs/>
        </w:rPr>
        <w:t>Раздел 3. Раскрытие информации / Прозрачность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5245"/>
        <w:gridCol w:w="4111"/>
        <w:gridCol w:w="4961"/>
      </w:tblGrid>
      <w:tr w:rsidR="006E2C29" w:rsidRPr="001D7C2D" w:rsidTr="00A55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Учет в рейтинге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1D7C2D" w:rsidRDefault="00AA2A7B" w:rsidP="00C317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</w:tr>
      <w:tr w:rsidR="006E2C29" w:rsidRPr="001D7C2D" w:rsidTr="00A55DA8">
        <w:trPr>
          <w:cantSplit/>
          <w:trHeight w:val="85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Наличие нефинансовой отчетности в области устойчивого развития либо экологического отчета в соответствии с требованиями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международных организаций (например,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GRI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IPIECA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Да, уровень применения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GRI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расширенный (“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comprehensive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”) или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IIRF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полный – зеленый.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Да, уровень применения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GRI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основной (“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core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”) или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IIRF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частичный или отчет соответствует требованиям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IPIECA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API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IOGP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нефтегазового сектора – желтый.</w:t>
            </w:r>
          </w:p>
          <w:p w:rsidR="006E2C29" w:rsidRPr="001D7C2D" w:rsidRDefault="006E2C29" w:rsidP="00C317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 – красный.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1D7C2D" w:rsidRDefault="0054365A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</w:tr>
      <w:tr w:rsidR="006E2C29" w:rsidRPr="001D7C2D" w:rsidTr="00A55DA8">
        <w:trPr>
          <w:cantSplit/>
          <w:trHeight w:val="246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Внешнее подтверждение (заверение) нефинансовой отчетности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Профессиональное заверение (на основании профессиональных стандартов заверения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ISAE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3000,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AA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AS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 и заверение с учетом мнения заинтересованных сторон (включая общественное заверение) – зеленый.</w:t>
            </w:r>
          </w:p>
          <w:p w:rsidR="006E2C29" w:rsidRPr="001D7C2D" w:rsidRDefault="006E2C29" w:rsidP="00C317C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Профессиональное заверение (на основании профессиональных стандартов заверения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ISAE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3000,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AA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AS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 или заверение с учетом мнения заинтересованных сторон (включая общественное заверение) – желтый.</w:t>
            </w:r>
          </w:p>
          <w:p w:rsidR="006E2C29" w:rsidRPr="001D7C2D" w:rsidRDefault="006E2C29" w:rsidP="00C317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Внешнее заверение отсутствует или отсутствует отчетность в соответствии с требованиями международных организаций - красный.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1D7C2D" w:rsidRDefault="0054365A" w:rsidP="00C317C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</w:tr>
      <w:tr w:rsidR="006E2C29" w:rsidRPr="001D7C2D" w:rsidTr="00340E75">
        <w:trPr>
          <w:trHeight w:val="1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3" w:colLast="3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Доступность в публичном пространстве </w:t>
            </w:r>
            <w:r w:rsidRPr="001D7C2D">
              <w:rPr>
                <w:rFonts w:ascii="Times New Roman" w:hAnsi="Times New Roman" w:cs="Times New Roman"/>
                <w:sz w:val="20"/>
              </w:rPr>
              <w:t xml:space="preserve">документации по оценке воздействия на окружающую среду (например, ОВОС)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жизненного цикла проекта для действующих проектов, требующих прохождения государственной экологической экспертизы (ГЭЭ)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Да, для большинства крупных проектов – зеленый.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Да, для отдельных проектов – желтый.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 – красный.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692EAB" w:rsidRDefault="00340E75" w:rsidP="00340E75">
            <w:pPr>
              <w:shd w:val="clear" w:color="auto" w:fill="FFFFFF"/>
              <w:spacing w:after="150" w:line="240" w:lineRule="auto"/>
              <w:textAlignment w:val="baseline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Отчеты по Оценке воздействия на окружающую природную и социальную среду (ОВОСС) при разработке </w:t>
            </w:r>
            <w:proofErr w:type="spellStart"/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Ярактинского</w:t>
            </w:r>
            <w:proofErr w:type="spellEnd"/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Даниловского месторождений</w:t>
            </w:r>
            <w:r w:rsidR="0054365A" w:rsidRPr="00692EAB"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footnoteReference w:id="13"/>
            </w:r>
          </w:p>
        </w:tc>
      </w:tr>
      <w:tr w:rsidR="006E2C29" w:rsidRPr="001D7C2D" w:rsidTr="00A55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Доступность в публичном пространстве ПЛАРН и ПЛА (в части воздействия на окружающую среду) для общественности с обязательным размещением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Да, с механизмом обратной связи – зеленый.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Да, без механизма обратной связи – желтый.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 – красный.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692EAB" w:rsidRDefault="00340E75" w:rsidP="00C317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ПЛАРН и ПЛА не опубликованы в связи с наличием </w:t>
            </w:r>
            <w:r w:rsidR="005E57C0"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конфиденциальных </w:t>
            </w: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сведений</w:t>
            </w:r>
          </w:p>
        </w:tc>
      </w:tr>
      <w:tr w:rsidR="006E2C29" w:rsidRPr="001D7C2D" w:rsidTr="00A55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Информирование общественности на сайте компании об авариях и инцидентах и мерах по ликвидации их последствий со значительным (вызвавшим общественный резонанс) социально-экологическим ущербом, включая деятельность компаний подрядчиков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Есть объективная информация на сайте компании или крупные аварии за отчетный период отсутствуют – зеленый.</w:t>
            </w:r>
          </w:p>
          <w:p w:rsidR="006E2C29" w:rsidRPr="001D7C2D" w:rsidRDefault="006E2C29" w:rsidP="00C317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Информация на сайте компании фрагментарна - желтый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Информация отсутствует или недостоверна – красный.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692EAB" w:rsidRDefault="0048585A" w:rsidP="00C317C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Аварий и инцидентов не</w:t>
            </w: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зафиксировано</w:t>
            </w:r>
          </w:p>
        </w:tc>
      </w:tr>
      <w:bookmarkEnd w:id="0"/>
      <w:tr w:rsidR="006E2C29" w:rsidRPr="001D7C2D" w:rsidTr="00A55D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Информирование общественности на сайте компании о наличии спорных экологических ситуаций</w:t>
            </w:r>
            <w:r w:rsidRPr="001D7C2D">
              <w:rPr>
                <w:rStyle w:val="a6"/>
                <w:rFonts w:ascii="Times New Roman" w:hAnsi="Times New Roman"/>
                <w:sz w:val="20"/>
                <w:szCs w:val="20"/>
                <w:lang w:eastAsia="ru-RU"/>
              </w:rPr>
              <w:footnoteReference w:id="14"/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действиях, направленных на их разрешение, на территориях присутствия компании, включая деятельность компаний подрядчиков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Есть объективная информация на сайте компании или спорные экологические ситуации за отчетный период отсутствуют – зеленый.</w:t>
            </w:r>
          </w:p>
          <w:p w:rsidR="006E2C29" w:rsidRPr="001D7C2D" w:rsidRDefault="006E2C29" w:rsidP="00C317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Информация на сайте компании фрагментарна - желтый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Информация отсутствует или недостоверна – красный.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1D7C2D" w:rsidRDefault="00936639" w:rsidP="00C317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B23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hyperlink r:id="rId9" w:history="1">
              <w:r w:rsidRPr="00F5382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https://wwf.ru/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выявлено, в СМИ не найдено</w:t>
            </w:r>
          </w:p>
        </w:tc>
      </w:tr>
      <w:tr w:rsidR="006E2C29" w:rsidRPr="001D7C2D" w:rsidTr="00A55D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установленного порядка работы с обращениями граждан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Есть механизм обратной связи и порядок работы с обращениями – зеленый.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Есть механизм обратной связи или порядок работы с обращениями – желтый.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 – красный.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C2D" w:rsidRPr="001D7C2D" w:rsidRDefault="001D7C2D" w:rsidP="001D7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нструкция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 порядке рассмотрения жалоб и</w:t>
            </w:r>
          </w:p>
          <w:p w:rsidR="006E2C29" w:rsidRDefault="001D7C2D" w:rsidP="001D7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обращений общественности в ООО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«ИНК»</w:t>
            </w:r>
            <w:r>
              <w:rPr>
                <w:rStyle w:val="a6"/>
                <w:rFonts w:ascii="Times New Roman" w:hAnsi="Times New Roman"/>
                <w:sz w:val="20"/>
                <w:szCs w:val="20"/>
                <w:lang w:eastAsia="ru-RU"/>
              </w:rPr>
              <w:footnoteReference w:id="15"/>
            </w:r>
          </w:p>
          <w:p w:rsidR="00936639" w:rsidRDefault="00936639" w:rsidP="001D7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6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 содействия безопасности</w:t>
            </w:r>
            <w:r>
              <w:rPr>
                <w:rStyle w:val="a6"/>
                <w:rFonts w:ascii="Times New Roman" w:hAnsi="Times New Roman"/>
                <w:sz w:val="20"/>
                <w:szCs w:val="20"/>
                <w:lang w:eastAsia="ru-RU"/>
              </w:rPr>
              <w:footnoteReference w:id="16"/>
            </w:r>
          </w:p>
          <w:p w:rsidR="00936639" w:rsidRPr="001D7C2D" w:rsidRDefault="00936639" w:rsidP="001D7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Обратная связь</w:t>
            </w:r>
            <w:r>
              <w:rPr>
                <w:rStyle w:val="a6"/>
                <w:rFonts w:ascii="Times New Roman" w:hAnsi="Times New Roman"/>
                <w:sz w:val="20"/>
                <w:szCs w:val="20"/>
                <w:lang w:eastAsia="ru-RU"/>
              </w:rPr>
              <w:footnoteReference w:id="17"/>
            </w:r>
          </w:p>
        </w:tc>
      </w:tr>
      <w:tr w:rsidR="006E2C29" w:rsidRPr="001D7C2D" w:rsidTr="00A55D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</w:rPr>
              <w:t>Вовлечение заинтересованной общественности в проведение и анализ командно-штабных учений, комплексных и иных учений по ЛАРН.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Существует механизм вовлечения </w:t>
            </w:r>
            <w:r w:rsidRPr="001D7C2D">
              <w:rPr>
                <w:rFonts w:ascii="Times New Roman" w:hAnsi="Times New Roman" w:cs="Times New Roman"/>
                <w:sz w:val="20"/>
                <w:szCs w:val="20"/>
              </w:rPr>
              <w:t>заинтересованной общественности в проведение и анализ командно-штабных учений, комплексных и иных учений по ЛАРН – зеленый.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</w:rPr>
              <w:t>Заинтересованная общественность вовлекается в отдельные командно-штабные учения, комплексные и иные учения по ЛАРН – желтый.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</w:rPr>
              <w:t>Вовлечение заинтересованной общественности в проведение и анализ командно-штабных учений, комплексных и иных учений по ЛАРН отсутствует – красный.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1D7C2D" w:rsidRDefault="0093663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</w:tr>
      <w:tr w:rsidR="006E2C29" w:rsidRPr="001D7C2D" w:rsidTr="00A55D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</w:rPr>
              <w:t>Доступность документированной информации (с количественными результатами, отражающими состояние и динамику) производственного экологического мониторинга для общественности с обязательным размещением в публичном пространстве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Да, для большинства крупных проектов – зеленый.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Да, для отдельных проектов – желтый.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 – красный.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1D7C2D" w:rsidRDefault="0093663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</w:tr>
    </w:tbl>
    <w:p w:rsidR="006E2C29" w:rsidRPr="001D7C2D" w:rsidRDefault="006E2C29" w:rsidP="006E2C2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6E2C29" w:rsidRPr="001D7C2D" w:rsidRDefault="006E2C29" w:rsidP="006E2C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color="000000"/>
        </w:rPr>
      </w:pPr>
    </w:p>
    <w:p w:rsidR="006E2C29" w:rsidRPr="001D7C2D" w:rsidRDefault="006E2C29" w:rsidP="006E2C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color="000000"/>
        </w:rPr>
      </w:pPr>
      <w:r w:rsidRPr="001D7C2D">
        <w:rPr>
          <w:rFonts w:ascii="Times New Roman" w:hAnsi="Times New Roman" w:cs="Times New Roman"/>
          <w:b/>
          <w:color w:val="000000"/>
          <w:u w:color="000000"/>
        </w:rPr>
        <w:t>Тестовый режим в 2018 году (для расчета рейтинга 2018 года нижеприведенные критерии использоваться не будут):</w:t>
      </w:r>
    </w:p>
    <w:p w:rsidR="006E2C29" w:rsidRPr="001D7C2D" w:rsidRDefault="006E2C29" w:rsidP="006E2C2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6E2C29" w:rsidRPr="001D7C2D" w:rsidRDefault="006E2C29" w:rsidP="006E2C2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 w:rsidRPr="001D7C2D">
        <w:rPr>
          <w:rFonts w:ascii="Times New Roman" w:hAnsi="Times New Roman" w:cs="Times New Roman"/>
          <w:color w:val="000000"/>
          <w:sz w:val="20"/>
          <w:szCs w:val="20"/>
          <w:u w:color="000000"/>
        </w:rPr>
        <w:t>Критерий в Раздел 3:</w:t>
      </w:r>
    </w:p>
    <w:p w:rsidR="006E2C29" w:rsidRPr="001D7C2D" w:rsidRDefault="006E2C29" w:rsidP="006E2C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color="000000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5245"/>
        <w:gridCol w:w="3969"/>
        <w:gridCol w:w="5245"/>
      </w:tblGrid>
      <w:tr w:rsidR="006E2C29" w:rsidRPr="001D7C2D" w:rsidTr="00A55D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Del="004C033F" w:rsidRDefault="006E2C29" w:rsidP="00C3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</w:rPr>
              <w:t>Доступность информации по доле / протяженности трубопроводов, эксплуатируемых компанией сверх нормативного срока службы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гистограммы распределения возраста трубопроводов, эксплуатируемых компанией – зеленый.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информации по протяженности трубопроводов свыше нормативного срока службы – желтый. Информация отсутствует – красный.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1D7C2D" w:rsidDel="004C033F" w:rsidRDefault="0093663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</w:tr>
    </w:tbl>
    <w:p w:rsidR="006E2C29" w:rsidRPr="001D7C2D" w:rsidRDefault="006E2C29" w:rsidP="006E2C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0C5111" w:rsidRPr="001D7C2D" w:rsidRDefault="000C5111">
      <w:pPr>
        <w:rPr>
          <w:rFonts w:ascii="Times New Roman" w:hAnsi="Times New Roman" w:cs="Times New Roman"/>
        </w:rPr>
      </w:pPr>
    </w:p>
    <w:sectPr w:rsidR="000C5111" w:rsidRPr="001D7C2D" w:rsidSect="006E2C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07" w:rsidRDefault="00703E07" w:rsidP="006E2C29">
      <w:pPr>
        <w:spacing w:after="0" w:line="240" w:lineRule="auto"/>
      </w:pPr>
      <w:r>
        <w:separator/>
      </w:r>
    </w:p>
  </w:endnote>
  <w:endnote w:type="continuationSeparator" w:id="0">
    <w:p w:rsidR="00703E07" w:rsidRDefault="00703E07" w:rsidP="006E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07" w:rsidRDefault="00703E07" w:rsidP="006E2C29">
      <w:pPr>
        <w:spacing w:after="0" w:line="240" w:lineRule="auto"/>
      </w:pPr>
      <w:r>
        <w:separator/>
      </w:r>
    </w:p>
  </w:footnote>
  <w:footnote w:type="continuationSeparator" w:id="0">
    <w:p w:rsidR="00703E07" w:rsidRDefault="00703E07" w:rsidP="006E2C29">
      <w:pPr>
        <w:spacing w:after="0" w:line="240" w:lineRule="auto"/>
      </w:pPr>
      <w:r>
        <w:continuationSeparator/>
      </w:r>
    </w:p>
  </w:footnote>
  <w:footnote w:id="1">
    <w:p w:rsidR="001D7C2D" w:rsidRPr="001D7C2D" w:rsidRDefault="001D7C2D">
      <w:pPr>
        <w:pStyle w:val="a4"/>
        <w:rPr>
          <w:rFonts w:ascii="Times New Roman" w:hAnsi="Times New Roman" w:cs="Times New Roman"/>
        </w:rPr>
      </w:pPr>
      <w:r w:rsidRPr="001D7C2D">
        <w:rPr>
          <w:rStyle w:val="a6"/>
          <w:rFonts w:ascii="Times New Roman" w:hAnsi="Times New Roman"/>
        </w:rPr>
        <w:footnoteRef/>
      </w:r>
      <w:r w:rsidRPr="001D7C2D">
        <w:rPr>
          <w:rFonts w:ascii="Times New Roman" w:hAnsi="Times New Roman" w:cs="Times New Roman"/>
        </w:rPr>
        <w:t xml:space="preserve"> </w:t>
      </w:r>
      <w:hyperlink r:id="rId1" w:history="1">
        <w:r w:rsidRPr="001D7C2D">
          <w:rPr>
            <w:rStyle w:val="a8"/>
            <w:rFonts w:ascii="Times New Roman" w:hAnsi="Times New Roman" w:cs="Times New Roman"/>
          </w:rPr>
          <w:t>http://irkutskoil.ru/upload/documents/HSE/%D0%98%D0%9D%D0%9A%20UM%20RU.pdf</w:t>
        </w:r>
      </w:hyperlink>
      <w:r w:rsidRPr="001D7C2D">
        <w:rPr>
          <w:rFonts w:ascii="Times New Roman" w:hAnsi="Times New Roman" w:cs="Times New Roman"/>
        </w:rPr>
        <w:t xml:space="preserve"> </w:t>
      </w:r>
    </w:p>
  </w:footnote>
  <w:footnote w:id="2">
    <w:p w:rsidR="005B77EC" w:rsidRPr="005B77EC" w:rsidRDefault="005B77EC">
      <w:pPr>
        <w:pStyle w:val="a4"/>
      </w:pPr>
      <w:r>
        <w:rPr>
          <w:rStyle w:val="a6"/>
        </w:rPr>
        <w:footnoteRef/>
      </w:r>
      <w:r>
        <w:t xml:space="preserve"> Например, </w:t>
      </w:r>
      <w:r w:rsidRPr="005B77EC">
        <w:rPr>
          <w:rFonts w:ascii="Times New Roman" w:hAnsi="Times New Roman" w:cs="Times New Roman"/>
          <w:lang w:val="en-US" w:eastAsia="ru-RU"/>
        </w:rPr>
        <w:t>http</w:t>
      </w:r>
      <w:r w:rsidRPr="005B77EC">
        <w:rPr>
          <w:rFonts w:ascii="Times New Roman" w:hAnsi="Times New Roman" w:cs="Times New Roman"/>
          <w:lang w:eastAsia="ru-RU"/>
        </w:rPr>
        <w:t>://</w:t>
      </w:r>
      <w:r w:rsidRPr="005B77EC">
        <w:rPr>
          <w:rFonts w:ascii="Times New Roman" w:hAnsi="Times New Roman" w:cs="Times New Roman"/>
          <w:lang w:val="en-US" w:eastAsia="ru-RU"/>
        </w:rPr>
        <w:t>www</w:t>
      </w:r>
      <w:r w:rsidRPr="005B77EC">
        <w:rPr>
          <w:rFonts w:ascii="Times New Roman" w:hAnsi="Times New Roman" w:cs="Times New Roman"/>
          <w:lang w:eastAsia="ru-RU"/>
        </w:rPr>
        <w:t>.</w:t>
      </w:r>
      <w:proofErr w:type="spellStart"/>
      <w:r w:rsidRPr="005B77EC">
        <w:rPr>
          <w:rFonts w:ascii="Times New Roman" w:hAnsi="Times New Roman" w:cs="Times New Roman"/>
          <w:lang w:val="en-US" w:eastAsia="ru-RU"/>
        </w:rPr>
        <w:t>irkutskoil</w:t>
      </w:r>
      <w:proofErr w:type="spellEnd"/>
      <w:r w:rsidRPr="005B77EC">
        <w:rPr>
          <w:rFonts w:ascii="Times New Roman" w:hAnsi="Times New Roman" w:cs="Times New Roman"/>
          <w:lang w:eastAsia="ru-RU"/>
        </w:rPr>
        <w:t>.</w:t>
      </w:r>
      <w:proofErr w:type="spellStart"/>
      <w:r w:rsidRPr="005B77EC">
        <w:rPr>
          <w:rFonts w:ascii="Times New Roman" w:hAnsi="Times New Roman" w:cs="Times New Roman"/>
          <w:lang w:val="en-US" w:eastAsia="ru-RU"/>
        </w:rPr>
        <w:t>ru</w:t>
      </w:r>
      <w:proofErr w:type="spellEnd"/>
      <w:r w:rsidRPr="005B77EC">
        <w:rPr>
          <w:rFonts w:ascii="Times New Roman" w:hAnsi="Times New Roman" w:cs="Times New Roman"/>
          <w:lang w:eastAsia="ru-RU"/>
        </w:rPr>
        <w:t>/</w:t>
      </w:r>
      <w:r w:rsidRPr="005B77EC">
        <w:rPr>
          <w:rFonts w:ascii="Times New Roman" w:hAnsi="Times New Roman" w:cs="Times New Roman"/>
          <w:lang w:val="en-US" w:eastAsia="ru-RU"/>
        </w:rPr>
        <w:t>upload</w:t>
      </w:r>
      <w:r w:rsidRPr="005B77EC">
        <w:rPr>
          <w:rFonts w:ascii="Times New Roman" w:hAnsi="Times New Roman" w:cs="Times New Roman"/>
          <w:lang w:eastAsia="ru-RU"/>
        </w:rPr>
        <w:t>/</w:t>
      </w:r>
      <w:proofErr w:type="spellStart"/>
      <w:r w:rsidRPr="005B77EC">
        <w:rPr>
          <w:rFonts w:ascii="Times New Roman" w:hAnsi="Times New Roman" w:cs="Times New Roman"/>
          <w:lang w:val="en-US" w:eastAsia="ru-RU"/>
        </w:rPr>
        <w:t>iblock</w:t>
      </w:r>
      <w:proofErr w:type="spellEnd"/>
      <w:r w:rsidRPr="005B77EC">
        <w:rPr>
          <w:rFonts w:ascii="Times New Roman" w:hAnsi="Times New Roman" w:cs="Times New Roman"/>
          <w:lang w:eastAsia="ru-RU"/>
        </w:rPr>
        <w:t>/7</w:t>
      </w:r>
      <w:proofErr w:type="spellStart"/>
      <w:r w:rsidRPr="005B77EC">
        <w:rPr>
          <w:rFonts w:ascii="Times New Roman" w:hAnsi="Times New Roman" w:cs="Times New Roman"/>
          <w:lang w:val="en-US" w:eastAsia="ru-RU"/>
        </w:rPr>
        <w:t>ec</w:t>
      </w:r>
      <w:proofErr w:type="spellEnd"/>
      <w:r w:rsidRPr="005B77EC">
        <w:rPr>
          <w:rFonts w:ascii="Times New Roman" w:hAnsi="Times New Roman" w:cs="Times New Roman"/>
          <w:lang w:eastAsia="ru-RU"/>
        </w:rPr>
        <w:t>/7</w:t>
      </w:r>
      <w:proofErr w:type="spellStart"/>
      <w:r w:rsidRPr="005B77EC">
        <w:rPr>
          <w:rFonts w:ascii="Times New Roman" w:hAnsi="Times New Roman" w:cs="Times New Roman"/>
          <w:lang w:val="en-US" w:eastAsia="ru-RU"/>
        </w:rPr>
        <w:t>ecf</w:t>
      </w:r>
      <w:proofErr w:type="spellEnd"/>
      <w:r w:rsidRPr="005B77EC">
        <w:rPr>
          <w:rFonts w:ascii="Times New Roman" w:hAnsi="Times New Roman" w:cs="Times New Roman"/>
          <w:lang w:eastAsia="ru-RU"/>
        </w:rPr>
        <w:t>39</w:t>
      </w:r>
      <w:r w:rsidRPr="005B77EC">
        <w:rPr>
          <w:rFonts w:ascii="Times New Roman" w:hAnsi="Times New Roman" w:cs="Times New Roman"/>
          <w:lang w:val="en-US" w:eastAsia="ru-RU"/>
        </w:rPr>
        <w:t>e</w:t>
      </w:r>
      <w:r w:rsidRPr="005B77EC">
        <w:rPr>
          <w:rFonts w:ascii="Times New Roman" w:hAnsi="Times New Roman" w:cs="Times New Roman"/>
          <w:lang w:eastAsia="ru-RU"/>
        </w:rPr>
        <w:t>6</w:t>
      </w:r>
      <w:r w:rsidRPr="005B77EC">
        <w:rPr>
          <w:rFonts w:ascii="Times New Roman" w:hAnsi="Times New Roman" w:cs="Times New Roman"/>
          <w:lang w:val="en-US" w:eastAsia="ru-RU"/>
        </w:rPr>
        <w:t>d</w:t>
      </w:r>
      <w:r w:rsidRPr="005B77EC">
        <w:rPr>
          <w:rFonts w:ascii="Times New Roman" w:hAnsi="Times New Roman" w:cs="Times New Roman"/>
          <w:lang w:eastAsia="ru-RU"/>
        </w:rPr>
        <w:t>09</w:t>
      </w:r>
      <w:r w:rsidRPr="005B77EC">
        <w:rPr>
          <w:rFonts w:ascii="Times New Roman" w:hAnsi="Times New Roman" w:cs="Times New Roman"/>
          <w:lang w:val="en-US" w:eastAsia="ru-RU"/>
        </w:rPr>
        <w:t>b</w:t>
      </w:r>
      <w:r w:rsidRPr="005B77EC">
        <w:rPr>
          <w:rFonts w:ascii="Times New Roman" w:hAnsi="Times New Roman" w:cs="Times New Roman"/>
          <w:lang w:eastAsia="ru-RU"/>
        </w:rPr>
        <w:t>22</w:t>
      </w:r>
      <w:r w:rsidRPr="005B77EC">
        <w:rPr>
          <w:rFonts w:ascii="Times New Roman" w:hAnsi="Times New Roman" w:cs="Times New Roman"/>
          <w:lang w:val="en-US" w:eastAsia="ru-RU"/>
        </w:rPr>
        <w:t>b</w:t>
      </w:r>
      <w:r w:rsidRPr="005B77EC">
        <w:rPr>
          <w:rFonts w:ascii="Times New Roman" w:hAnsi="Times New Roman" w:cs="Times New Roman"/>
          <w:lang w:eastAsia="ru-RU"/>
        </w:rPr>
        <w:t>6167</w:t>
      </w:r>
      <w:r w:rsidRPr="005B77EC">
        <w:rPr>
          <w:rFonts w:ascii="Times New Roman" w:hAnsi="Times New Roman" w:cs="Times New Roman"/>
          <w:lang w:val="en-US" w:eastAsia="ru-RU"/>
        </w:rPr>
        <w:t>f</w:t>
      </w:r>
      <w:r w:rsidRPr="005B77EC">
        <w:rPr>
          <w:rFonts w:ascii="Times New Roman" w:hAnsi="Times New Roman" w:cs="Times New Roman"/>
          <w:lang w:eastAsia="ru-RU"/>
        </w:rPr>
        <w:t>0</w:t>
      </w:r>
      <w:r w:rsidRPr="005B77EC">
        <w:rPr>
          <w:rFonts w:ascii="Times New Roman" w:hAnsi="Times New Roman" w:cs="Times New Roman"/>
          <w:lang w:val="en-US" w:eastAsia="ru-RU"/>
        </w:rPr>
        <w:t>d</w:t>
      </w:r>
      <w:r w:rsidRPr="005B77EC">
        <w:rPr>
          <w:rFonts w:ascii="Times New Roman" w:hAnsi="Times New Roman" w:cs="Times New Roman"/>
          <w:lang w:eastAsia="ru-RU"/>
        </w:rPr>
        <w:t>101</w:t>
      </w:r>
      <w:r w:rsidRPr="005B77EC">
        <w:rPr>
          <w:rFonts w:ascii="Times New Roman" w:hAnsi="Times New Roman" w:cs="Times New Roman"/>
          <w:lang w:val="en-US" w:eastAsia="ru-RU"/>
        </w:rPr>
        <w:t>da</w:t>
      </w:r>
      <w:r w:rsidRPr="005B77EC">
        <w:rPr>
          <w:rFonts w:ascii="Times New Roman" w:hAnsi="Times New Roman" w:cs="Times New Roman"/>
          <w:lang w:eastAsia="ru-RU"/>
        </w:rPr>
        <w:t>6</w:t>
      </w:r>
      <w:proofErr w:type="spellStart"/>
      <w:r w:rsidRPr="005B77EC">
        <w:rPr>
          <w:rFonts w:ascii="Times New Roman" w:hAnsi="Times New Roman" w:cs="Times New Roman"/>
          <w:lang w:val="en-US" w:eastAsia="ru-RU"/>
        </w:rPr>
        <w:t>bdc</w:t>
      </w:r>
      <w:proofErr w:type="spellEnd"/>
      <w:r w:rsidRPr="005B77EC">
        <w:rPr>
          <w:rFonts w:ascii="Times New Roman" w:hAnsi="Times New Roman" w:cs="Times New Roman"/>
          <w:lang w:eastAsia="ru-RU"/>
        </w:rPr>
        <w:t>3.</w:t>
      </w:r>
      <w:r w:rsidRPr="005B77EC">
        <w:rPr>
          <w:rFonts w:ascii="Times New Roman" w:hAnsi="Times New Roman" w:cs="Times New Roman"/>
          <w:lang w:val="en-US" w:eastAsia="ru-RU"/>
        </w:rPr>
        <w:t>pdf</w:t>
      </w:r>
    </w:p>
  </w:footnote>
  <w:footnote w:id="3">
    <w:p w:rsidR="006E2C29" w:rsidRPr="001D7C2D" w:rsidRDefault="006E2C29" w:rsidP="006E2C29">
      <w:pPr>
        <w:pStyle w:val="a4"/>
        <w:rPr>
          <w:rFonts w:ascii="Times New Roman" w:hAnsi="Times New Roman" w:cs="Times New Roman"/>
        </w:rPr>
      </w:pPr>
      <w:r w:rsidRPr="001D7C2D">
        <w:rPr>
          <w:rStyle w:val="a6"/>
          <w:rFonts w:ascii="Times New Roman" w:hAnsi="Times New Roman"/>
        </w:rPr>
        <w:footnoteRef/>
      </w:r>
      <w:r w:rsidRPr="001D7C2D">
        <w:rPr>
          <w:rFonts w:ascii="Times New Roman" w:hAnsi="Times New Roman" w:cs="Times New Roman"/>
        </w:rPr>
        <w:t xml:space="preserve"> Под экологически ценными территориями понимаются особо охраняемые природные зоны (ООПТ), включая охранные и буферные зоны ООПТ</w:t>
      </w:r>
      <w:r w:rsidRPr="001D7C2D">
        <w:rPr>
          <w:rFonts w:ascii="Times New Roman" w:hAnsi="Times New Roman" w:cs="Times New Roman"/>
          <w:lang w:eastAsia="ru-RU"/>
        </w:rPr>
        <w:t xml:space="preserve">, объекты </w:t>
      </w:r>
      <w:r w:rsidRPr="001D7C2D">
        <w:rPr>
          <w:rFonts w:ascii="Times New Roman" w:hAnsi="Times New Roman" w:cs="Times New Roman"/>
        </w:rPr>
        <w:t>Всемирного природного наследия (ВПН), водно-болотные угодья (</w:t>
      </w:r>
      <w:r w:rsidRPr="001D7C2D">
        <w:rPr>
          <w:rFonts w:ascii="Times New Roman" w:hAnsi="Times New Roman" w:cs="Times New Roman"/>
          <w:lang w:eastAsia="ru-RU"/>
        </w:rPr>
        <w:t>ВБУ)</w:t>
      </w:r>
      <w:r w:rsidRPr="001D7C2D">
        <w:rPr>
          <w:rFonts w:ascii="Times New Roman" w:hAnsi="Times New Roman" w:cs="Times New Roman"/>
        </w:rPr>
        <w:t xml:space="preserve"> международного значения (</w:t>
      </w:r>
      <w:proofErr w:type="spellStart"/>
      <w:r w:rsidRPr="001D7C2D">
        <w:rPr>
          <w:rFonts w:ascii="Times New Roman" w:hAnsi="Times New Roman" w:cs="Times New Roman"/>
        </w:rPr>
        <w:t>Расмарские</w:t>
      </w:r>
      <w:proofErr w:type="spellEnd"/>
      <w:r w:rsidRPr="001D7C2D">
        <w:rPr>
          <w:rFonts w:ascii="Times New Roman" w:hAnsi="Times New Roman" w:cs="Times New Roman"/>
        </w:rPr>
        <w:t xml:space="preserve"> угодья)</w:t>
      </w:r>
      <w:r w:rsidRPr="001D7C2D">
        <w:rPr>
          <w:rFonts w:ascii="Times New Roman" w:hAnsi="Times New Roman" w:cs="Times New Roman"/>
          <w:lang w:eastAsia="ru-RU"/>
        </w:rPr>
        <w:t xml:space="preserve">, ключевые орнитологические территории России (КОТР), </w:t>
      </w:r>
      <w:r w:rsidRPr="001D7C2D">
        <w:rPr>
          <w:rFonts w:ascii="Times New Roman" w:hAnsi="Times New Roman" w:cs="Times New Roman"/>
        </w:rPr>
        <w:t xml:space="preserve">арктический регион, </w:t>
      </w:r>
      <w:proofErr w:type="spellStart"/>
      <w:r w:rsidRPr="001D7C2D">
        <w:rPr>
          <w:rFonts w:ascii="Times New Roman" w:hAnsi="Times New Roman" w:cs="Times New Roman"/>
        </w:rPr>
        <w:t>малонарушенные</w:t>
      </w:r>
      <w:proofErr w:type="spellEnd"/>
      <w:r w:rsidRPr="001D7C2D">
        <w:rPr>
          <w:rFonts w:ascii="Times New Roman" w:hAnsi="Times New Roman" w:cs="Times New Roman"/>
        </w:rPr>
        <w:t xml:space="preserve"> лесные территории и пр.</w:t>
      </w:r>
    </w:p>
  </w:footnote>
  <w:footnote w:id="4">
    <w:p w:rsidR="00CF0C73" w:rsidRDefault="00CF0C73">
      <w:pPr>
        <w:pStyle w:val="a4"/>
      </w:pPr>
      <w:r>
        <w:rPr>
          <w:rStyle w:val="a6"/>
        </w:rPr>
        <w:footnoteRef/>
      </w:r>
      <w:r>
        <w:t xml:space="preserve"> </w:t>
      </w:r>
      <w:hyperlink r:id="rId2" w:history="1">
        <w:r w:rsidRPr="00F5382C">
          <w:rPr>
            <w:rStyle w:val="a8"/>
          </w:rPr>
          <w:t>http://irkutskoil.ru/society-and-ecology/contractor/docs/</w:t>
        </w:r>
      </w:hyperlink>
      <w:r>
        <w:t xml:space="preserve"> </w:t>
      </w:r>
    </w:p>
  </w:footnote>
  <w:footnote w:id="5">
    <w:p w:rsidR="0045479D" w:rsidRDefault="0045479D">
      <w:pPr>
        <w:pStyle w:val="a4"/>
      </w:pPr>
      <w:r>
        <w:rPr>
          <w:rStyle w:val="a6"/>
        </w:rPr>
        <w:footnoteRef/>
      </w:r>
      <w:r>
        <w:t xml:space="preserve"> </w:t>
      </w:r>
      <w:hyperlink r:id="rId3" w:history="1">
        <w:r w:rsidRPr="00F5382C">
          <w:rPr>
            <w:rStyle w:val="a8"/>
          </w:rPr>
          <w:t>http://irkutskoil.ru/society-and-ecology/ecology/</w:t>
        </w:r>
      </w:hyperlink>
      <w:r>
        <w:t xml:space="preserve"> </w:t>
      </w:r>
    </w:p>
  </w:footnote>
  <w:footnote w:id="6">
    <w:p w:rsidR="007B5281" w:rsidRDefault="007B5281">
      <w:pPr>
        <w:pStyle w:val="a4"/>
      </w:pPr>
      <w:r>
        <w:rPr>
          <w:rStyle w:val="a6"/>
        </w:rPr>
        <w:footnoteRef/>
      </w:r>
      <w:r>
        <w:t xml:space="preserve"> </w:t>
      </w:r>
      <w:hyperlink r:id="rId4" w:history="1">
        <w:r w:rsidRPr="00F5382C">
          <w:rPr>
            <w:rStyle w:val="a8"/>
          </w:rPr>
          <w:t>http://irkutskoil.ru/society-and-ecology/</w:t>
        </w:r>
      </w:hyperlink>
      <w:r>
        <w:t xml:space="preserve"> </w:t>
      </w:r>
    </w:p>
  </w:footnote>
  <w:footnote w:id="7">
    <w:p w:rsidR="0045479D" w:rsidRPr="0045479D" w:rsidRDefault="0045479D">
      <w:pPr>
        <w:pStyle w:val="a4"/>
        <w:rPr>
          <w:b/>
        </w:rPr>
      </w:pPr>
      <w:r>
        <w:rPr>
          <w:rStyle w:val="a6"/>
        </w:rPr>
        <w:footnoteRef/>
      </w:r>
      <w:r>
        <w:t xml:space="preserve"> </w:t>
      </w:r>
      <w:hyperlink r:id="rId5" w:history="1">
        <w:r w:rsidRPr="00F5382C">
          <w:rPr>
            <w:rStyle w:val="a8"/>
          </w:rPr>
          <w:t>http://irkutskoil.ru/upload/iblock/cc1/cc109d24cea0ed279dc53031544ea032.pdf</w:t>
        </w:r>
      </w:hyperlink>
      <w:r>
        <w:t xml:space="preserve"> </w:t>
      </w:r>
    </w:p>
  </w:footnote>
  <w:footnote w:id="8">
    <w:p w:rsidR="001D7C2D" w:rsidRDefault="001D7C2D">
      <w:pPr>
        <w:pStyle w:val="a4"/>
      </w:pPr>
      <w:r>
        <w:rPr>
          <w:rStyle w:val="a6"/>
        </w:rPr>
        <w:footnoteRef/>
      </w:r>
      <w:r>
        <w:t xml:space="preserve"> </w:t>
      </w:r>
      <w:hyperlink r:id="rId6" w:history="1">
        <w:r w:rsidR="00E07855" w:rsidRPr="00F5382C">
          <w:rPr>
            <w:rStyle w:val="a8"/>
          </w:rPr>
          <w:t>http://irkutskoil.ru/upload/news/Правила%20поведения%20в%20местах%20КМНС.pdf</w:t>
        </w:r>
      </w:hyperlink>
      <w:r>
        <w:t xml:space="preserve"> </w:t>
      </w:r>
    </w:p>
  </w:footnote>
  <w:footnote w:id="9">
    <w:p w:rsidR="00F25C4F" w:rsidRDefault="00F25C4F">
      <w:pPr>
        <w:pStyle w:val="a4"/>
      </w:pPr>
      <w:r>
        <w:rPr>
          <w:rStyle w:val="a6"/>
        </w:rPr>
        <w:footnoteRef/>
      </w:r>
      <w:r>
        <w:t xml:space="preserve"> </w:t>
      </w:r>
      <w:hyperlink r:id="rId7" w:history="1">
        <w:r w:rsidRPr="00F5382C">
          <w:rPr>
            <w:rStyle w:val="a8"/>
          </w:rPr>
          <w:t>http://irkutskoil.ru/society-and-ecology/social-responsibility/</w:t>
        </w:r>
      </w:hyperlink>
      <w:r>
        <w:t xml:space="preserve"> </w:t>
      </w:r>
    </w:p>
  </w:footnote>
  <w:footnote w:id="10">
    <w:p w:rsidR="006E555D" w:rsidRDefault="006E555D">
      <w:pPr>
        <w:pStyle w:val="a4"/>
      </w:pPr>
      <w:r>
        <w:rPr>
          <w:rStyle w:val="a6"/>
        </w:rPr>
        <w:footnoteRef/>
      </w:r>
      <w:r>
        <w:t xml:space="preserve"> </w:t>
      </w:r>
      <w:hyperlink r:id="rId8" w:history="1">
        <w:r w:rsidRPr="004F2CF2">
          <w:rPr>
            <w:rStyle w:val="a8"/>
          </w:rPr>
          <w:t>http://irkutskoil.ru/upload/documents/HSE/Перечень%202018г.%20Подписанный.pdf</w:t>
        </w:r>
      </w:hyperlink>
    </w:p>
  </w:footnote>
  <w:footnote w:id="11">
    <w:p w:rsidR="00EB03B5" w:rsidRDefault="00EB03B5">
      <w:pPr>
        <w:pStyle w:val="a4"/>
      </w:pPr>
      <w:r>
        <w:rPr>
          <w:rStyle w:val="a6"/>
        </w:rPr>
        <w:footnoteRef/>
      </w:r>
      <w:r>
        <w:t xml:space="preserve"> </w:t>
      </w:r>
      <w:hyperlink r:id="rId9" w:history="1">
        <w:r w:rsidRPr="00F5382C">
          <w:rPr>
            <w:rStyle w:val="a8"/>
          </w:rPr>
          <w:t>http://irkutskoil.ru/society-and-ecology/ecology/</w:t>
        </w:r>
      </w:hyperlink>
      <w:r>
        <w:t xml:space="preserve"> </w:t>
      </w:r>
    </w:p>
  </w:footnote>
  <w:footnote w:id="12">
    <w:p w:rsidR="00F05533" w:rsidRDefault="00F05533">
      <w:pPr>
        <w:pStyle w:val="a4"/>
      </w:pPr>
      <w:r>
        <w:rPr>
          <w:rStyle w:val="a6"/>
        </w:rPr>
        <w:footnoteRef/>
      </w:r>
      <w:r>
        <w:t xml:space="preserve"> </w:t>
      </w:r>
      <w:hyperlink r:id="rId10" w:history="1">
        <w:r w:rsidRPr="004F2CF2">
          <w:rPr>
            <w:rStyle w:val="a8"/>
          </w:rPr>
          <w:t>http://www.irkutskoil.ru/upload/documents/HSE/Экопривычки_2017.pdf</w:t>
        </w:r>
      </w:hyperlink>
    </w:p>
  </w:footnote>
  <w:footnote w:id="13">
    <w:p w:rsidR="0054365A" w:rsidRDefault="0054365A">
      <w:pPr>
        <w:pStyle w:val="a4"/>
      </w:pPr>
      <w:r>
        <w:rPr>
          <w:rStyle w:val="a6"/>
        </w:rPr>
        <w:footnoteRef/>
      </w:r>
      <w:r>
        <w:t xml:space="preserve"> </w:t>
      </w:r>
      <w:hyperlink r:id="rId11" w:history="1">
        <w:r w:rsidRPr="00F5382C">
          <w:rPr>
            <w:rStyle w:val="a8"/>
          </w:rPr>
          <w:t>http://irkutskoil.ru/society-and-ecology/</w:t>
        </w:r>
      </w:hyperlink>
    </w:p>
  </w:footnote>
  <w:footnote w:id="14">
    <w:p w:rsidR="006E2C29" w:rsidRPr="001D7C2D" w:rsidRDefault="006E2C29" w:rsidP="006E2C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lang w:eastAsia="ru-RU"/>
        </w:rPr>
      </w:pPr>
      <w:r w:rsidRPr="001D7C2D">
        <w:rPr>
          <w:rStyle w:val="a6"/>
          <w:rFonts w:ascii="Times New Roman" w:hAnsi="Times New Roman"/>
          <w:sz w:val="20"/>
          <w:szCs w:val="20"/>
        </w:rPr>
        <w:footnoteRef/>
      </w:r>
      <w:r w:rsidRPr="001D7C2D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520720553"/>
      <w:r w:rsidRPr="001D7C2D">
        <w:rPr>
          <w:rFonts w:ascii="Times New Roman" w:hAnsi="Times New Roman" w:cs="Times New Roman"/>
          <w:sz w:val="20"/>
          <w:szCs w:val="20"/>
          <w:u w:val="single"/>
        </w:rPr>
        <w:t>Спорные экологические ситуации»</w:t>
      </w:r>
      <w:r w:rsidRPr="001D7C2D">
        <w:rPr>
          <w:rFonts w:ascii="Times New Roman" w:hAnsi="Times New Roman" w:cs="Times New Roman"/>
          <w:sz w:val="20"/>
          <w:szCs w:val="20"/>
        </w:rPr>
        <w:t xml:space="preserve"> - случаи произошедшего, происходящего или планируемого воздействия на окружающую среду, </w:t>
      </w:r>
      <w:bookmarkEnd w:id="1"/>
      <w:r w:rsidRPr="001D7C2D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которые:</w:t>
      </w:r>
    </w:p>
    <w:p w:rsidR="006E2C29" w:rsidRPr="001D7C2D" w:rsidRDefault="006E2C29" w:rsidP="006E2C29">
      <w:pPr>
        <w:numPr>
          <w:ilvl w:val="0"/>
          <w:numId w:val="3"/>
        </w:numPr>
        <w:shd w:val="clear" w:color="auto" w:fill="FFFFFF"/>
        <w:spacing w:after="0" w:line="240" w:lineRule="auto"/>
        <w:ind w:left="941" w:hanging="357"/>
        <w:rPr>
          <w:rFonts w:ascii="Times New Roman" w:hAnsi="Times New Roman" w:cs="Times New Roman"/>
          <w:color w:val="222222"/>
          <w:sz w:val="20"/>
          <w:szCs w:val="20"/>
          <w:lang w:eastAsia="ru-RU"/>
        </w:rPr>
      </w:pPr>
      <w:r w:rsidRPr="001D7C2D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 xml:space="preserve">Приводят к реагированию (проверки, представления, предписания, административные дела, судебные иски и т.д.) со стороны контрольно-надзорных органов (прокуратура, Росприроднадзор, Ростехнадзора, </w:t>
      </w:r>
      <w:proofErr w:type="spellStart"/>
      <w:r w:rsidRPr="001D7C2D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Россельхознадзор</w:t>
      </w:r>
      <w:proofErr w:type="spellEnd"/>
      <w:r w:rsidRPr="001D7C2D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 xml:space="preserve">, региональные органы </w:t>
      </w:r>
      <w:proofErr w:type="spellStart"/>
      <w:r w:rsidRPr="001D7C2D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природнадзора</w:t>
      </w:r>
      <w:proofErr w:type="spellEnd"/>
      <w:r w:rsidRPr="001D7C2D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 xml:space="preserve"> и т.д.), которое отражается в публичном пространстве, прежде всего на официальных сайтах этих органов;</w:t>
      </w:r>
    </w:p>
    <w:p w:rsidR="006E2C29" w:rsidRPr="001D7C2D" w:rsidRDefault="006E2C29" w:rsidP="006E2C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hAnsi="Times New Roman" w:cs="Times New Roman"/>
          <w:color w:val="222222"/>
          <w:sz w:val="20"/>
          <w:szCs w:val="20"/>
          <w:lang w:eastAsia="ru-RU"/>
        </w:rPr>
      </w:pPr>
      <w:r w:rsidRPr="001D7C2D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Вызывают протесты со стороны местного населения;</w:t>
      </w:r>
    </w:p>
    <w:p w:rsidR="006E2C29" w:rsidRPr="001D7C2D" w:rsidRDefault="006E2C29" w:rsidP="006E2C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hAnsi="Times New Roman" w:cs="Times New Roman"/>
          <w:color w:val="222222"/>
          <w:sz w:val="20"/>
          <w:szCs w:val="20"/>
          <w:lang w:eastAsia="ru-RU"/>
        </w:rPr>
      </w:pPr>
      <w:r w:rsidRPr="001D7C2D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Становятся темой критических или дискуссионных публикаций в СМИ;</w:t>
      </w:r>
    </w:p>
    <w:p w:rsidR="006E2C29" w:rsidRPr="001D7C2D" w:rsidRDefault="006E2C29" w:rsidP="006E2C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hAnsi="Times New Roman" w:cs="Times New Roman"/>
          <w:color w:val="222222"/>
          <w:sz w:val="20"/>
          <w:szCs w:val="20"/>
          <w:lang w:eastAsia="ru-RU"/>
        </w:rPr>
      </w:pPr>
      <w:r w:rsidRPr="001D7C2D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Упоминаются на сайтах официально зарегистрированных или пользующих общественным влиянием общественных организаций и структур (например, ОНФ, Общественные палаты, Гринпис, ВВФ, Комитет спасения Печоры и т.д.).</w:t>
      </w:r>
    </w:p>
    <w:p w:rsidR="006E2C29" w:rsidRPr="001D7C2D" w:rsidRDefault="006E2C29" w:rsidP="006E2C29">
      <w:pPr>
        <w:pStyle w:val="a4"/>
        <w:rPr>
          <w:rFonts w:ascii="Times New Roman" w:hAnsi="Times New Roman" w:cs="Times New Roman"/>
        </w:rPr>
      </w:pPr>
    </w:p>
  </w:footnote>
  <w:footnote w:id="15">
    <w:p w:rsidR="001D7C2D" w:rsidRPr="001D7C2D" w:rsidRDefault="001D7C2D">
      <w:pPr>
        <w:pStyle w:val="a4"/>
        <w:rPr>
          <w:rFonts w:ascii="Times New Roman" w:hAnsi="Times New Roman" w:cs="Times New Roman"/>
        </w:rPr>
      </w:pPr>
      <w:r w:rsidRPr="001D7C2D">
        <w:rPr>
          <w:rStyle w:val="a6"/>
          <w:rFonts w:ascii="Times New Roman" w:hAnsi="Times New Roman"/>
        </w:rPr>
        <w:footnoteRef/>
      </w:r>
      <w:r w:rsidRPr="001D7C2D">
        <w:rPr>
          <w:rFonts w:ascii="Times New Roman" w:hAnsi="Times New Roman" w:cs="Times New Roman"/>
        </w:rPr>
        <w:t xml:space="preserve"> </w:t>
      </w:r>
      <w:hyperlink r:id="rId12" w:history="1">
        <w:r w:rsidRPr="001D7C2D">
          <w:rPr>
            <w:rStyle w:val="a8"/>
            <w:rFonts w:ascii="Times New Roman" w:hAnsi="Times New Roman" w:cs="Times New Roman"/>
          </w:rPr>
          <w:t>http://irkutskoil.ru/upload/documents/HSE/%D0%BF%D1%80%D0%B8%D0%BA%D0%B0%D0%B7%20137-00-%D0%BF%20%D0%BE%D1%82%2031.07.2008.pdf</w:t>
        </w:r>
      </w:hyperlink>
      <w:r w:rsidRPr="001D7C2D">
        <w:rPr>
          <w:rFonts w:ascii="Times New Roman" w:hAnsi="Times New Roman" w:cs="Times New Roman"/>
        </w:rPr>
        <w:t xml:space="preserve"> </w:t>
      </w:r>
    </w:p>
  </w:footnote>
  <w:footnote w:id="16">
    <w:p w:rsidR="00936639" w:rsidRDefault="00936639">
      <w:pPr>
        <w:pStyle w:val="a4"/>
      </w:pPr>
      <w:r>
        <w:rPr>
          <w:rStyle w:val="a6"/>
        </w:rPr>
        <w:footnoteRef/>
      </w:r>
      <w:r>
        <w:t xml:space="preserve"> </w:t>
      </w:r>
      <w:hyperlink r:id="rId13" w:history="1">
        <w:r w:rsidRPr="00F5382C">
          <w:rPr>
            <w:rStyle w:val="a8"/>
          </w:rPr>
          <w:t>http://irkutskoil.ru/society-and-ecology/contractor/csb/</w:t>
        </w:r>
      </w:hyperlink>
      <w:r>
        <w:t xml:space="preserve"> </w:t>
      </w:r>
    </w:p>
  </w:footnote>
  <w:footnote w:id="17">
    <w:p w:rsidR="00936639" w:rsidRDefault="00936639">
      <w:pPr>
        <w:pStyle w:val="a4"/>
      </w:pPr>
      <w:r>
        <w:rPr>
          <w:rStyle w:val="a6"/>
        </w:rPr>
        <w:footnoteRef/>
      </w:r>
      <w:r>
        <w:t xml:space="preserve"> </w:t>
      </w:r>
      <w:hyperlink r:id="rId14" w:history="1">
        <w:r w:rsidRPr="00F5382C">
          <w:rPr>
            <w:rStyle w:val="a8"/>
          </w:rPr>
          <w:t>http://irkutskoil.ru/about/feedback/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1126D"/>
    <w:multiLevelType w:val="multilevel"/>
    <w:tmpl w:val="1570E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07CD0"/>
    <w:multiLevelType w:val="hybridMultilevel"/>
    <w:tmpl w:val="FF809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131B6"/>
    <w:multiLevelType w:val="hybridMultilevel"/>
    <w:tmpl w:val="24B465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796D82"/>
    <w:multiLevelType w:val="hybridMultilevel"/>
    <w:tmpl w:val="DD246A16"/>
    <w:lvl w:ilvl="0" w:tplc="28EAE9F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29"/>
    <w:rsid w:val="0004522C"/>
    <w:rsid w:val="000C5111"/>
    <w:rsid w:val="00116DFD"/>
    <w:rsid w:val="00162A30"/>
    <w:rsid w:val="001C10CD"/>
    <w:rsid w:val="001D7C2D"/>
    <w:rsid w:val="00222A59"/>
    <w:rsid w:val="002E5267"/>
    <w:rsid w:val="00340E75"/>
    <w:rsid w:val="00361941"/>
    <w:rsid w:val="003D1D24"/>
    <w:rsid w:val="00446198"/>
    <w:rsid w:val="0045479D"/>
    <w:rsid w:val="0048585A"/>
    <w:rsid w:val="00507E43"/>
    <w:rsid w:val="00515A75"/>
    <w:rsid w:val="0054365A"/>
    <w:rsid w:val="005878B4"/>
    <w:rsid w:val="00595473"/>
    <w:rsid w:val="005B77EC"/>
    <w:rsid w:val="005E57C0"/>
    <w:rsid w:val="00613CBE"/>
    <w:rsid w:val="00692EAB"/>
    <w:rsid w:val="006A366C"/>
    <w:rsid w:val="006D6D18"/>
    <w:rsid w:val="006E2C29"/>
    <w:rsid w:val="006E555D"/>
    <w:rsid w:val="00703E07"/>
    <w:rsid w:val="00731E01"/>
    <w:rsid w:val="007A7481"/>
    <w:rsid w:val="007B5281"/>
    <w:rsid w:val="007D7A05"/>
    <w:rsid w:val="008737FD"/>
    <w:rsid w:val="00895AD9"/>
    <w:rsid w:val="008D33F2"/>
    <w:rsid w:val="00936639"/>
    <w:rsid w:val="009A337D"/>
    <w:rsid w:val="009E5FA7"/>
    <w:rsid w:val="00A063FD"/>
    <w:rsid w:val="00A55DA8"/>
    <w:rsid w:val="00AA2A7B"/>
    <w:rsid w:val="00B36148"/>
    <w:rsid w:val="00B67B4A"/>
    <w:rsid w:val="00BD608A"/>
    <w:rsid w:val="00C75ACB"/>
    <w:rsid w:val="00CF0C73"/>
    <w:rsid w:val="00D06FFC"/>
    <w:rsid w:val="00D22D74"/>
    <w:rsid w:val="00D418F0"/>
    <w:rsid w:val="00E07855"/>
    <w:rsid w:val="00E12C90"/>
    <w:rsid w:val="00EB03B5"/>
    <w:rsid w:val="00EE7922"/>
    <w:rsid w:val="00F05533"/>
    <w:rsid w:val="00F25C4F"/>
    <w:rsid w:val="00F362FA"/>
    <w:rsid w:val="00F54B81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248C7-0680-44CB-88FD-5FA0DCAC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C29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link w:val="20"/>
    <w:uiPriority w:val="9"/>
    <w:qFormat/>
    <w:rsid w:val="00340E7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E2C29"/>
    <w:pPr>
      <w:suppressAutoHyphens/>
      <w:ind w:left="720"/>
    </w:pPr>
    <w:rPr>
      <w:rFonts w:eastAsia="SimSun"/>
      <w:kern w:val="1"/>
      <w:lang w:eastAsia="ar-SA"/>
    </w:rPr>
  </w:style>
  <w:style w:type="character" w:styleId="a3">
    <w:name w:val="annotation reference"/>
    <w:semiHidden/>
    <w:rsid w:val="006E2C29"/>
    <w:rPr>
      <w:sz w:val="16"/>
    </w:rPr>
  </w:style>
  <w:style w:type="paragraph" w:styleId="a4">
    <w:name w:val="footnote text"/>
    <w:basedOn w:val="a"/>
    <w:link w:val="a5"/>
    <w:uiPriority w:val="99"/>
    <w:rsid w:val="006E2C2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E2C29"/>
    <w:rPr>
      <w:rFonts w:ascii="Calibri" w:eastAsia="Times New Roman" w:hAnsi="Calibri" w:cs="Calibri"/>
      <w:sz w:val="20"/>
      <w:szCs w:val="20"/>
    </w:rPr>
  </w:style>
  <w:style w:type="character" w:styleId="a6">
    <w:name w:val="footnote reference"/>
    <w:uiPriority w:val="99"/>
    <w:rsid w:val="006E2C29"/>
    <w:rPr>
      <w:rFonts w:cs="Times New Roman"/>
      <w:vertAlign w:val="superscript"/>
    </w:rPr>
  </w:style>
  <w:style w:type="table" w:styleId="a7">
    <w:name w:val="Table Grid"/>
    <w:basedOn w:val="a1"/>
    <w:uiPriority w:val="39"/>
    <w:rsid w:val="006E2C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E2C29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737F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1D7C2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7A748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E555D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340E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utskoil.ru/society-and-ecology/ecolog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f.ru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irkutskoil.ru/upload/documents/HSE/&#1055;&#1077;&#1088;&#1077;&#1095;&#1077;&#1085;&#1100;%202018&#1075;.%20&#1055;&#1086;&#1076;&#1087;&#1080;&#1089;&#1072;&#1085;&#1085;&#1099;&#1081;.pdf" TargetMode="External"/><Relationship Id="rId13" Type="http://schemas.openxmlformats.org/officeDocument/2006/relationships/hyperlink" Target="http://irkutskoil.ru/society-and-ecology/contractor/csb/" TargetMode="External"/><Relationship Id="rId3" Type="http://schemas.openxmlformats.org/officeDocument/2006/relationships/hyperlink" Target="http://irkutskoil.ru/society-and-ecology/ecology/" TargetMode="External"/><Relationship Id="rId7" Type="http://schemas.openxmlformats.org/officeDocument/2006/relationships/hyperlink" Target="http://irkutskoil.ru/society-and-ecology/social-responsibility/" TargetMode="External"/><Relationship Id="rId12" Type="http://schemas.openxmlformats.org/officeDocument/2006/relationships/hyperlink" Target="http://irkutskoil.ru/upload/documents/HSE/%D0%BF%D1%80%D0%B8%D0%BA%D0%B0%D0%B7%20137-00-%D0%BF%20%D0%BE%D1%82%2031.07.2008.pdf" TargetMode="External"/><Relationship Id="rId2" Type="http://schemas.openxmlformats.org/officeDocument/2006/relationships/hyperlink" Target="http://irkutskoil.ru/society-and-ecology/contractor/docs/" TargetMode="External"/><Relationship Id="rId1" Type="http://schemas.openxmlformats.org/officeDocument/2006/relationships/hyperlink" Target="http://irkutskoil.ru/upload/documents/HSE/%D0%98%D0%9D%D0%9A%20UM%20RU.pdf" TargetMode="External"/><Relationship Id="rId6" Type="http://schemas.openxmlformats.org/officeDocument/2006/relationships/hyperlink" Target="http://irkutskoil.ru/upload/news/&#1055;&#1088;&#1072;&#1074;&#1080;&#1083;&#1072;%20&#1087;&#1086;&#1074;&#1077;&#1076;&#1077;&#1085;&#1080;&#1103;%20&#1074;%20&#1084;&#1077;&#1089;&#1090;&#1072;&#1093;%20&#1050;&#1052;&#1053;&#1057;.pdf" TargetMode="External"/><Relationship Id="rId11" Type="http://schemas.openxmlformats.org/officeDocument/2006/relationships/hyperlink" Target="http://irkutskoil.ru/society-and-ecology/" TargetMode="External"/><Relationship Id="rId5" Type="http://schemas.openxmlformats.org/officeDocument/2006/relationships/hyperlink" Target="http://irkutskoil.ru/upload/iblock/cc1/cc109d24cea0ed279dc53031544ea032.pdf" TargetMode="External"/><Relationship Id="rId10" Type="http://schemas.openxmlformats.org/officeDocument/2006/relationships/hyperlink" Target="http://www.irkutskoil.ru/upload/documents/HSE/&#1069;&#1082;&#1086;&#1087;&#1088;&#1080;&#1074;&#1099;&#1095;&#1082;&#1080;_2017.pdf" TargetMode="External"/><Relationship Id="rId4" Type="http://schemas.openxmlformats.org/officeDocument/2006/relationships/hyperlink" Target="http://irkutskoil.ru/society-and-ecology/" TargetMode="External"/><Relationship Id="rId9" Type="http://schemas.openxmlformats.org/officeDocument/2006/relationships/hyperlink" Target="http://irkutskoil.ru/society-and-ecology/ecology/" TargetMode="External"/><Relationship Id="rId14" Type="http://schemas.openxmlformats.org/officeDocument/2006/relationships/hyperlink" Target="http://irkutskoil.ru/about/feedbac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54BC9-436E-4335-A637-E0007BC8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2465</Words>
  <Characters>14055</Characters>
  <Application>Microsoft Office Word</Application>
  <DocSecurity>0</DocSecurity>
  <Lines>117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Yudaeva</dc:creator>
  <cp:keywords/>
  <dc:description/>
  <cp:lastModifiedBy>Дьяков Алексей Анатольевич</cp:lastModifiedBy>
  <cp:revision>4</cp:revision>
  <dcterms:created xsi:type="dcterms:W3CDTF">2018-10-22T01:48:00Z</dcterms:created>
  <dcterms:modified xsi:type="dcterms:W3CDTF">2018-10-22T08:42:00Z</dcterms:modified>
</cp:coreProperties>
</file>